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tbl>
      <w:tblPr>
        <w:tblStyle w:val="5"/>
        <w:tblpPr w:leftFromText="180" w:rightFromText="180" w:vertAnchor="text" w:horzAnchor="page" w:tblpX="1441" w:tblpY="952"/>
        <w:tblOverlap w:val="never"/>
        <w:tblW w:w="140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3700"/>
        <w:gridCol w:w="1700"/>
        <w:gridCol w:w="5517"/>
        <w:gridCol w:w="1416"/>
        <w:gridCol w:w="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3700" w:type="dxa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企业名称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证书编号</w:t>
            </w:r>
          </w:p>
        </w:tc>
        <w:tc>
          <w:tcPr>
            <w:tcW w:w="5517" w:type="dxa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撤销原因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撤销年度</w:t>
            </w:r>
          </w:p>
        </w:tc>
        <w:tc>
          <w:tcPr>
            <w:tcW w:w="934" w:type="dxa"/>
            <w:vAlign w:val="center"/>
          </w:tcPr>
          <w:p>
            <w:pPr>
              <w:jc w:val="center"/>
              <w:rPr>
                <w:rFonts w:hint="eastAsia" w:ascii="方正书宋_GBK" w:hAnsi="方正书宋_GBK" w:eastAsia="方正书宋_GBK" w:cs="方正书宋_GBK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方正书宋_GBK" w:hAnsi="方正书宋_GBK" w:eastAsia="方正书宋_GBK" w:cs="方正书宋_GBK"/>
                <w:b/>
                <w:bCs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甘肃豫兰生物科技有限公司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GR202062000262</w:t>
            </w:r>
          </w:p>
        </w:tc>
        <w:tc>
          <w:tcPr>
            <w:tcW w:w="55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both"/>
              <w:textAlignment w:val="auto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在复核过程中发现研发费用占比不达标，不符合《高新技术企业认定管理办法》第十一条第五款之规定。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甘肃灵鱼金服网络科技有限公司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GR202062000452</w:t>
            </w:r>
          </w:p>
        </w:tc>
        <w:tc>
          <w:tcPr>
            <w:tcW w:w="5517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在复核过程中发现研发费用占比不达标，不符合《高新技术企业认定管理办法》第十一条第五款之规定。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民勤县宏通机械制造有限公司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GR202062000270</w:t>
            </w:r>
          </w:p>
        </w:tc>
        <w:tc>
          <w:tcPr>
            <w:tcW w:w="5517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在复核过程中发现高新技术服务收入占比不达标，不符合《高新技术企业认定管理办法》第十一条第六款之规定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甘肃众翔生物科技有限公司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GR202062000070</w:t>
            </w:r>
          </w:p>
        </w:tc>
        <w:tc>
          <w:tcPr>
            <w:tcW w:w="5517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在复核过程中发现研发费用占比不达标，不符合《高新技术企业认定管理办法》第十一条第五款之规定。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甘肃康承动物保健有限公司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GR202062000423</w:t>
            </w:r>
          </w:p>
        </w:tc>
        <w:tc>
          <w:tcPr>
            <w:tcW w:w="5517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在复核过程中发现研发费用占比不达标，不符合《高新技术企业认定管理办法》第十一条第五款之规定。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甘肃祥缘智能科技有限公司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GR202062000239</w:t>
            </w:r>
          </w:p>
        </w:tc>
        <w:tc>
          <w:tcPr>
            <w:tcW w:w="5517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在复核过程中发现研发费用占比不达标，不符合《高新技术企业认定管理办法》第十一条第五款之规定。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甘肃泰升化工科技有限公司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GR202062000044</w:t>
            </w:r>
          </w:p>
        </w:tc>
        <w:tc>
          <w:tcPr>
            <w:tcW w:w="5517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在复核过程中发现研发费用占比不达标，不符合《高新技术企业认定管理办法》第十一条第五款之规定。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74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3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兰州百益恒电子商务有限公司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</w:rPr>
              <w:t>GR202062000470</w:t>
            </w:r>
          </w:p>
        </w:tc>
        <w:tc>
          <w:tcPr>
            <w:tcW w:w="5517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vertAlign w:val="baseline"/>
                <w:lang w:val="en-US" w:eastAsia="zh-CN" w:bidi="ar"/>
              </w:rPr>
              <w:t>在复核过程中发现研发费用占比不达标，不符合《高新技术企业认定管理办法》第十一条第五款之规定。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</w:t>
            </w:r>
          </w:p>
        </w:tc>
        <w:tc>
          <w:tcPr>
            <w:tcW w:w="9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取消高新技术企业资格名单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0ODU2NWU2NmI4ZTcwNWQ1MzUzMWY2ZWY4N2ZlNGQifQ=="/>
  </w:docVars>
  <w:rsids>
    <w:rsidRoot w:val="097331C8"/>
    <w:rsid w:val="01385872"/>
    <w:rsid w:val="02721D97"/>
    <w:rsid w:val="03627962"/>
    <w:rsid w:val="097331C8"/>
    <w:rsid w:val="0E9B1118"/>
    <w:rsid w:val="0F1467D4"/>
    <w:rsid w:val="16820C62"/>
    <w:rsid w:val="173B3498"/>
    <w:rsid w:val="2DF423B4"/>
    <w:rsid w:val="324803BF"/>
    <w:rsid w:val="3701395E"/>
    <w:rsid w:val="3C3D6ABB"/>
    <w:rsid w:val="3EF22B8A"/>
    <w:rsid w:val="3FFB289A"/>
    <w:rsid w:val="451F3201"/>
    <w:rsid w:val="48205C0E"/>
    <w:rsid w:val="48B3438D"/>
    <w:rsid w:val="49804BB7"/>
    <w:rsid w:val="4C59524B"/>
    <w:rsid w:val="52BE405A"/>
    <w:rsid w:val="53603363"/>
    <w:rsid w:val="55F935FB"/>
    <w:rsid w:val="57853398"/>
    <w:rsid w:val="583A23D4"/>
    <w:rsid w:val="5CA97B29"/>
    <w:rsid w:val="61D54F1C"/>
    <w:rsid w:val="630E6937"/>
    <w:rsid w:val="675039C2"/>
    <w:rsid w:val="6AE34B4E"/>
    <w:rsid w:val="6D613610"/>
    <w:rsid w:val="6E602011"/>
    <w:rsid w:val="74E26232"/>
    <w:rsid w:val="76FB9271"/>
    <w:rsid w:val="77834984"/>
    <w:rsid w:val="78233184"/>
    <w:rsid w:val="7D9A0097"/>
    <w:rsid w:val="7DBA7990"/>
    <w:rsid w:val="978F2C45"/>
    <w:rsid w:val="FA7F3432"/>
    <w:rsid w:val="FCBDE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spacing w:before="240" w:beforeLines="0" w:after="60" w:afterLines="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736</Words>
  <Characters>883</Characters>
  <Lines>0</Lines>
  <Paragraphs>0</Paragraphs>
  <TotalTime>1</TotalTime>
  <ScaleCrop>false</ScaleCrop>
  <LinksUpToDate>false</LinksUpToDate>
  <CharactersWithSpaces>926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2022-06-15T18:12:00Z</dcterms:created>
  <dc:creator>Ying</dc:creator>
  <cp:lastModifiedBy>kjt</cp:lastModifiedBy>
  <cp:lastPrinted>2022-06-21T09:15:00Z</cp:lastPrinted>
  <dcterms:modified xsi:type="dcterms:W3CDTF">2022-06-24T16:13:14Z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DEE9F70A39D44D52BDE9F4EEBEA22C75</vt:lpwstr>
  </property>
</Properties>
</file>