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511" w:rsidRPr="00995511" w:rsidRDefault="00995511" w:rsidP="00995511">
      <w:pPr>
        <w:widowControl/>
        <w:spacing w:before="100" w:beforeAutospacing="1" w:after="100" w:afterAutospacing="1" w:line="432" w:lineRule="auto"/>
        <w:rPr>
          <w:rFonts w:ascii="黑体" w:eastAsia="黑体" w:hAnsi="宋体"/>
          <w:color w:val="000000"/>
          <w:kern w:val="0"/>
          <w:sz w:val="32"/>
          <w:szCs w:val="32"/>
        </w:rPr>
      </w:pPr>
      <w:bookmarkStart w:id="0" w:name="_GoBack"/>
      <w:bookmarkEnd w:id="0"/>
      <w:r w:rsidRPr="00995511">
        <w:rPr>
          <w:rFonts w:ascii="黑体" w:eastAsia="黑体" w:hAnsi="宋体" w:cs="黑体" w:hint="eastAsia"/>
          <w:color w:val="000000"/>
          <w:kern w:val="0"/>
          <w:sz w:val="32"/>
          <w:szCs w:val="32"/>
        </w:rPr>
        <w:t>附件</w:t>
      </w:r>
    </w:p>
    <w:p w:rsidR="00995511" w:rsidRPr="00995511" w:rsidRDefault="00995511" w:rsidP="00995511">
      <w:pPr>
        <w:widowControl/>
        <w:spacing w:before="100" w:beforeAutospacing="1" w:after="100" w:afterAutospacing="1" w:line="432" w:lineRule="auto"/>
        <w:jc w:val="center"/>
        <w:rPr>
          <w:rFonts w:ascii="方正小标宋简体" w:eastAsia="方正小标宋简体" w:hAnsi="宋体"/>
          <w:color w:val="000000"/>
          <w:kern w:val="0"/>
          <w:sz w:val="44"/>
          <w:szCs w:val="44"/>
        </w:rPr>
      </w:pPr>
      <w:r w:rsidRPr="00995511">
        <w:rPr>
          <w:rFonts w:ascii="方正小标宋简体" w:eastAsia="方正小标宋简体" w:hAnsi="宋体" w:cs="方正小标宋简体" w:hint="eastAsia"/>
          <w:color w:val="000000"/>
          <w:kern w:val="0"/>
          <w:sz w:val="44"/>
          <w:szCs w:val="44"/>
        </w:rPr>
        <w:t>国家税务总局浙江省税务局全文失效废止的税收规范性文件目录</w:t>
      </w:r>
    </w:p>
    <w:tbl>
      <w:tblPr>
        <w:tblW w:w="13110" w:type="dxa"/>
        <w:jc w:val="center"/>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7"/>
        <w:gridCol w:w="7641"/>
        <w:gridCol w:w="2098"/>
        <w:gridCol w:w="2954"/>
      </w:tblGrid>
      <w:tr w:rsidR="00995511" w:rsidRPr="00995511">
        <w:trPr>
          <w:jc w:val="center"/>
        </w:trPr>
        <w:tc>
          <w:tcPr>
            <w:tcW w:w="417" w:type="dxa"/>
            <w:vAlign w:val="center"/>
          </w:tcPr>
          <w:p w:rsidR="00995511" w:rsidRPr="00995511" w:rsidRDefault="00995511" w:rsidP="00995511">
            <w:pPr>
              <w:widowControl/>
              <w:jc w:val="center"/>
              <w:rPr>
                <w:rFonts w:ascii="宋体" w:hAnsi="宋体" w:cs="宋体"/>
                <w:b/>
                <w:kern w:val="0"/>
                <w:sz w:val="20"/>
                <w:szCs w:val="20"/>
              </w:rPr>
            </w:pPr>
            <w:r w:rsidRPr="00995511">
              <w:rPr>
                <w:rFonts w:ascii="宋体" w:hAnsi="宋体" w:cs="宋体" w:hint="eastAsia"/>
                <w:b/>
                <w:kern w:val="0"/>
                <w:sz w:val="20"/>
                <w:szCs w:val="20"/>
              </w:rPr>
              <w:t>序号</w:t>
            </w:r>
          </w:p>
        </w:tc>
        <w:tc>
          <w:tcPr>
            <w:tcW w:w="7641" w:type="dxa"/>
            <w:vAlign w:val="center"/>
          </w:tcPr>
          <w:p w:rsidR="00995511" w:rsidRPr="00995511" w:rsidRDefault="00995511" w:rsidP="00995511">
            <w:pPr>
              <w:widowControl/>
              <w:jc w:val="center"/>
              <w:rPr>
                <w:rFonts w:ascii="宋体" w:hAnsi="宋体" w:cs="宋体"/>
                <w:b/>
                <w:kern w:val="0"/>
                <w:sz w:val="20"/>
                <w:szCs w:val="20"/>
              </w:rPr>
            </w:pPr>
            <w:r w:rsidRPr="00995511">
              <w:rPr>
                <w:rFonts w:ascii="宋体" w:hAnsi="宋体" w:cs="宋体" w:hint="eastAsia"/>
                <w:b/>
                <w:kern w:val="0"/>
                <w:sz w:val="20"/>
                <w:szCs w:val="20"/>
              </w:rPr>
              <w:t>名称</w:t>
            </w:r>
          </w:p>
        </w:tc>
        <w:tc>
          <w:tcPr>
            <w:tcW w:w="2098" w:type="dxa"/>
            <w:vAlign w:val="center"/>
          </w:tcPr>
          <w:p w:rsidR="00995511" w:rsidRPr="00995511" w:rsidRDefault="00995511" w:rsidP="00995511">
            <w:pPr>
              <w:widowControl/>
              <w:jc w:val="center"/>
              <w:rPr>
                <w:rFonts w:ascii="宋体" w:hAnsi="宋体" w:cs="宋体"/>
                <w:b/>
                <w:kern w:val="0"/>
                <w:sz w:val="20"/>
                <w:szCs w:val="20"/>
              </w:rPr>
            </w:pPr>
            <w:r w:rsidRPr="00995511">
              <w:rPr>
                <w:rFonts w:ascii="宋体" w:hAnsi="宋体" w:cs="宋体" w:hint="eastAsia"/>
                <w:b/>
                <w:kern w:val="0"/>
                <w:sz w:val="20"/>
                <w:szCs w:val="20"/>
              </w:rPr>
              <w:t>发文时间</w:t>
            </w:r>
          </w:p>
        </w:tc>
        <w:tc>
          <w:tcPr>
            <w:tcW w:w="2954" w:type="dxa"/>
            <w:vAlign w:val="center"/>
          </w:tcPr>
          <w:p w:rsidR="00995511" w:rsidRPr="00995511" w:rsidRDefault="00995511" w:rsidP="00995511">
            <w:pPr>
              <w:widowControl/>
              <w:jc w:val="center"/>
              <w:rPr>
                <w:rFonts w:ascii="宋体" w:hAnsi="宋体" w:cs="宋体"/>
                <w:b/>
                <w:kern w:val="0"/>
                <w:sz w:val="20"/>
                <w:szCs w:val="20"/>
              </w:rPr>
            </w:pPr>
            <w:r w:rsidRPr="00995511">
              <w:rPr>
                <w:rFonts w:ascii="宋体" w:hAnsi="宋体" w:cs="宋体" w:hint="eastAsia"/>
                <w:b/>
                <w:kern w:val="0"/>
                <w:sz w:val="20"/>
                <w:szCs w:val="20"/>
              </w:rPr>
              <w:t>文号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浙江省税务局关于城镇土地使用税若干问题的批复</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1989年7月24日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〔89〕浙税三110号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浙江省国家税务局关于印发《税收征管资料档案规范化管理办法》（试行）的通知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1997年12月31日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浙国税征〔1997〕163号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浙江省国家税务局转发国家税务总局关于印发《税务违法案件公告办法》的通知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1998年12月31日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浙国税稽〔1998〕50号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浙江省地方税务局转发国家税务总局关于印发《税务违法案件公告办法》的通知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1998年12月31日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浙地税稽〔1998〕26号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浙江省国家税务局转发国家税务总局关于加强税务部门代收费工作有关问题的通知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1999年4月22日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浙国税征〔1999〕17号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w:t>
            </w:r>
          </w:p>
        </w:tc>
        <w:tc>
          <w:tcPr>
            <w:tcW w:w="7641" w:type="dxa"/>
            <w:vAlign w:val="bottom"/>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浙江省国家税务局转发国家税务总局关于出口商品使用发票有关问题的通知</w:t>
            </w:r>
          </w:p>
        </w:tc>
        <w:tc>
          <w:tcPr>
            <w:tcW w:w="2098" w:type="dxa"/>
            <w:vAlign w:val="bottom"/>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1999年12月13日</w:t>
            </w:r>
          </w:p>
        </w:tc>
        <w:tc>
          <w:tcPr>
            <w:tcW w:w="2954" w:type="dxa"/>
            <w:vAlign w:val="bottom"/>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浙国税征〔1999〕67号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浙江省国家税务局转发国家税务总局关于印发《税务稽查案件复查暂行办法》的通知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2000年5月12日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浙国税稽〔2000〕12号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浙江省地方税务局转发《国家税务总局关于企业法定代表人自报本企业偷税问题不予奖励的批复》的通知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2000年8月1日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浙地税稽〔2000〕15号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9</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浙江省国家税务局关于试行《纳税人自查和税务机关重点稽查相结合办法》的通知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2000年8月7日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浙国税稽〔2000〕27号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10</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浙江省国家税务局转发国家税务总局关于贯彻实施《中华人民共和国税收征收管理法》有关问题的通知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2001年6月1日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浙国税征〔2001〕9号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浙江省国家税务局转发《国家税务总局关于改进和规范税务稽查工作的实施意见》的通知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2001年12月13日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浙国税稽〔2001〕61号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浙江省国家税务局关于印发《浙江省国税稽查工作底稿制度（试行）》的通知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2002年12月31日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浙国税稽〔2002〕39号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浙江省国家税务局转发国家税务总局关于贯彻中华人民共和国税收征收管理法及其实施细则若干问题的通知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2003年5月30日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浙国税征〔2003〕13号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浙江省国家税务局转发国家税务总局关于推广实施税务稽查案件管理系统软件的通知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2004年3月29日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浙国税稽〔2004〕10号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15</w:t>
            </w:r>
          </w:p>
        </w:tc>
        <w:tc>
          <w:tcPr>
            <w:tcW w:w="7641" w:type="dxa"/>
            <w:vAlign w:val="bottom"/>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浙江省地方税务局关于印发《浙江省地方税务局纳税评估工作暂行办法》的通知</w:t>
            </w:r>
          </w:p>
        </w:tc>
        <w:tc>
          <w:tcPr>
            <w:tcW w:w="2098" w:type="dxa"/>
            <w:vAlign w:val="bottom"/>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2004年5月20日</w:t>
            </w:r>
          </w:p>
        </w:tc>
        <w:tc>
          <w:tcPr>
            <w:tcW w:w="2954" w:type="dxa"/>
            <w:vAlign w:val="bottom"/>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浙地税发〔2004〕67号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16</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浙江省国家税务局转发国家税务总局关于进一步加强税收征管工作若干意见的通知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2004年9月7日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浙国税征〔2004〕18号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浙江省国家税务局转发国家税务总局关于增值税专用发票和其他抵扣凭证审核检查有关问题的补充通知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2005年2月1日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浙国税流〔2005〕13号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浙江省国家税务局关于印发《协查信息系统工作制度（试行）》的通知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2005年6月29日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浙国税稽〔2005〕16号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19</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浙江省地方税务局转发国家税务总局关于国家税务总局为小规模纳税人代开发票及税款征收有关问题的通知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2005年4月8日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浙国税流〔2005〕29号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20</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浙江省地方税务局关于促进循环经济发展的若干意见</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2005年8月10日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浙地税发〔2005〕84号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浙江省国家税务局关于转发国家税务总局《集贸市场税收分类管理办法》的通知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2005年11月30日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浙国税征〔2005〕32号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浙江省地方税务局关于支持社会主义新农村建设有关税收政策的通知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2006年8月8日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浙地税函〔2006〕358号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浙江省国家税务局稽查局关于规范省局下查一级案件执行情况信息反馈工作的通知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2006年10月20日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稽便函〔2006〕97号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浙江省国家税务局稽查局关于印发《浙江省国家税务局稽查局下查一级检查工作组管理办法（试行）》的通知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2007年3月22日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稽便函〔2007〕51号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25</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浙江省国家税务局稽查局关于加强稽查作风建设的通知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2007年5月11日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稽便函〔2007〕83号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26</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浙江省地方税务局关于企业党建活动支出税前扣除问题的通知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2007年10月23日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浙地税函〔2007〕446号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浙江省地方税务局关于印发《浙江省地方税务局社会保险费检查暂行办法（试行）》的通知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2007年10月30日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浙地税发〔2007〕92号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浙江省地方税务局关于企业所得税若干政策问题的通知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2008年1月10日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浙地税函〔2008〕16号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29</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浙江省地方税务局转发财政部 国家税务总局关于企业所得税若干优惠政策的通知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2008年4月10日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浙地税发〔2008〕30号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30</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浙江省地方税务局关于修订《税务处理决定书》式样的通知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2008年5月5日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浙地税函〔2008〕205号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浙江省地方税务局关于印发《浙江省地税系统补正承诺制暂行办法（试行）》的通知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2008年5月28日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浙地税函〔2008〕281号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浙江省地方税务局转发国家税务总局关于印发《企业所得税核定征收办法》（试行）的通知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2008年6月6日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浙地税函〔2008〕318号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浙江省地方税务局关于邮政储蓄银行税收征管若干问题的通知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2008年6月23日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浙地税发〔2008〕50号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浙江省地方税务局关于贯彻省委全面改善民生促进社会和谐决定的实施意见</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2008年8月20日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浙地税函〔2008〕408号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35</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浙江省地方税务局关于个人所得税减免中烈属范围问题的批复</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2008年10月20日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浙地税函〔2008〕471号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36</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浙江省国家税务局转发国家税务总局关于普通发票真伪鉴定问题的通知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2008年12月31日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浙国税征〔2008〕28号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浙江省国家税务局转发国家税务总局关于推广使用税收宏观经济分析系统稽查专用查询模块有关工作的通知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2009年1月16日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浙国税稽〔2009〕2号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浙江省地方税务局关于修订促进第三产业发展的若干意见的通知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2009年1月21日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浙地税发〔2009〕6号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39</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浙江省国家税务局转发国家税务总局关于印发《非居民企业所得税源泉扣缴管理暂行办法》的通知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2009年2月13日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浙国税外〔2009〕3号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40</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浙江省地方税务局关于工资费用税前扣除问题的通知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2009年3月5日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浙地税函〔2009〕78号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浙江省地方税务局关于贯彻落实保增长扩内需调结构若干政策的实施意见</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2009年3月10日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浙地税发〔2009〕22号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浙江省地方税务局转发国家税务总局关于印发《房地产开发经营业务企业所得税处理办法》的通知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2009年5月4日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浙国税所〔2009〕7号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关于转发《国家税务总局稽查局关于加强稽查执法监督制约工作的意见》的通知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2010年1月5日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稽便函〔2010〕1号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浙江省国家税务局转发《国家税务总局关于印发〈税务稽查工作规程〉的通知》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2010年1月7日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 xml:space="preserve">浙国税稽〔2010〕2号 </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45</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浙江省地方税务局关于契税和耕地占用税征管职能划转有关业务衔接问题的通知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2010年1月11日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浙地税函〔2010〕11号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46</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浙江省地方税务局关于促进我省加快经济发展方式转变的实施意见</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2010年4月2日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浙地税发〔2010〕30号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浙江省国家税务局印发《关于推进办税服务厅标准化规范化建设的意见》的通知</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2010年8月10日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浙国税发〔2010〕90号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浙江省国家税务局关于中国工商银行股份有限公司等企业所属分支机构有关企业所得税征管问题的公告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2010年11月30日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浙江省国家税务局公告2010年第2号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49</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关于发布《浙江省国家税务局税收违法行为检举管理制度》的公告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2011年8月17日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浙江省国家税务局公告2011年第7号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50</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浙江省国家税务局关于发布《浙江省国家税务局稽查选案工作制度》等四项工作制度的公告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2011年11月23日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浙江省国家税务局公告2011年第9号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浙江省国家税务局关于发布《浙江省国家税务局稽查案件移送工作制度》的公告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2011年11月23日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浙江省国家税务局公告2011年第10号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浙江省地方税务局关于发布《浙江省地税系统税收违法行为检举管理实施办法》的公告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2012年3月5日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浙江省地方税务局公告2012年第3号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浙江省地方税务局关于营业税改征增值税试点若干征收管理事项的公告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2012年10月23日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浙江省国家税务局公告2012年第12号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浙江省地方税务局关于进一步加强非正常户管理工作的公告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2013年2月1日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浙江省地方税务局公告2013年第1号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55</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浙江省地方税务局关于电信业营业税改征增值税试点若干征收管理事项的公告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2014年5月30日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浙江省国家税务局公告2014年第4号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56</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浙江省地方税务局关于发布《中华人民共和国企业所得税年度纳税申报表（2014年版）等报表》的公告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2015年1月1日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浙江省地方税务局公告2015年第2号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浙江省地方税务局关于发布《欠税公告管理工作规范（试行）》的公告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2015年1月29日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浙江省地方税务局公告2015年第4号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浙江省地方税务局关于发布第一批税务行政处罚权力清单的公告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2015年3月11日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浙江省地方税务局公告2015年第6号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59</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浙江省地方税务局关于公布我省重大税务行政处罚案件标准的公告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2015年7月13日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浙江省地方税务局公告2015年第12号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60</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浙江省地方税务局关于废止《中华人民共和国企业所得税月（季）度预缴纳税申报表（2014年版）等报表》的公告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2015年10月13日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浙江省地方税务局公告2015年第16号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61</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浙江省地方税务局关于修改《浙江省地方税务局关于发布〈中华人民共和国企业所得税年度纳税申报表（2014年版）等报表〉》的公告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2015年12月11日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浙江省地方税务局公告2015年第19号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62</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浙江省地方税务局关于企业所得税优惠事项办理问题的公告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2015年12月22日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浙江省国家税务局公告2015年第10号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63</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浙江省地方税务局关于进一步规范企业所得税核定征收工作的公告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2016年4月1日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浙江省国家税务局公告2016年第3号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64</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浙江省地方税务局关于变更6月份征期及简并小规模纳税人申报次数的公告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2016年5月26日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浙江省地方税务局公告2016年第5号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65</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浙江省地方税务局关于发布《浙江省个体工商户和其他类型纳税人纳税信用管理办法（试行）》的公告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2017年4月30日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浙江省国家税务局公告2017年第1号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66</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 浙江省地方税务局关于发布《浙江省个体工商户和其他类型纳税人纳税信用评价指标和评价方式（试行）》的公告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2017年4月30日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浙江省国家税务局公告2017年第2号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67</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浙江省地方税务局关于开展部分涉税事项省内通办的公告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2017年6月28日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浙江省地方税务局公告2017年第2号</w:t>
            </w:r>
          </w:p>
        </w:tc>
      </w:tr>
      <w:tr w:rsidR="00995511" w:rsidRPr="00995511">
        <w:trPr>
          <w:jc w:val="center"/>
        </w:trPr>
        <w:tc>
          <w:tcPr>
            <w:tcW w:w="417" w:type="dxa"/>
            <w:vAlign w:val="center"/>
          </w:tcPr>
          <w:p w:rsidR="00995511" w:rsidRPr="00995511" w:rsidRDefault="00995511" w:rsidP="00995511">
            <w:pPr>
              <w:jc w:val="left"/>
              <w:rPr>
                <w:rFonts w:ascii="宋体" w:hAnsi="宋体" w:cs="宋体"/>
                <w:sz w:val="20"/>
                <w:szCs w:val="20"/>
              </w:rPr>
            </w:pPr>
            <w:r w:rsidRPr="00995511">
              <w:rPr>
                <w:rFonts w:ascii="宋体" w:hAnsi="宋体" w:cs="宋体" w:hint="eastAsia"/>
                <w:sz w:val="20"/>
                <w:szCs w:val="20"/>
              </w:rPr>
              <w:t>68</w:t>
            </w:r>
          </w:p>
        </w:tc>
        <w:tc>
          <w:tcPr>
            <w:tcW w:w="7641"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浙江省地方税务局关于推行实名办税的公告</w:t>
            </w:r>
          </w:p>
        </w:tc>
        <w:tc>
          <w:tcPr>
            <w:tcW w:w="2098"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2018年3月12日</w:t>
            </w:r>
          </w:p>
        </w:tc>
        <w:tc>
          <w:tcPr>
            <w:tcW w:w="2954" w:type="dxa"/>
            <w:vAlign w:val="center"/>
          </w:tcPr>
          <w:p w:rsidR="00995511" w:rsidRPr="00995511" w:rsidRDefault="00995511" w:rsidP="00995511">
            <w:pPr>
              <w:jc w:val="left"/>
              <w:rPr>
                <w:rFonts w:ascii="宋体" w:hAnsi="宋体" w:cs="宋体"/>
                <w:sz w:val="20"/>
                <w:szCs w:val="20"/>
              </w:rPr>
            </w:pPr>
            <w:r w:rsidRPr="00995511">
              <w:rPr>
                <w:rFonts w:ascii="宋体" w:hAnsi="宋体" w:hint="eastAsia"/>
                <w:sz w:val="20"/>
                <w:szCs w:val="20"/>
              </w:rPr>
              <w:t>浙江省地方税务局公告2018年第2号</w:t>
            </w:r>
          </w:p>
        </w:tc>
      </w:tr>
    </w:tbl>
    <w:p w:rsidR="00995511" w:rsidRPr="00995511" w:rsidRDefault="00995511" w:rsidP="00995511">
      <w:pPr>
        <w:rPr>
          <w:szCs w:val="21"/>
        </w:rPr>
      </w:pPr>
    </w:p>
    <w:p w:rsidR="00CF4A9C" w:rsidRPr="00995511" w:rsidRDefault="00CF4A9C"/>
    <w:sectPr w:rsidR="00CF4A9C" w:rsidRPr="00995511" w:rsidSect="00803A96">
      <w:headerReference w:type="even" r:id="rId6"/>
      <w:headerReference w:type="default" r:id="rId7"/>
      <w:footerReference w:type="even" r:id="rId8"/>
      <w:footerReference w:type="default" r:id="rId9"/>
      <w:headerReference w:type="first" r:id="rId10"/>
      <w:footerReference w:type="first" r:id="rId11"/>
      <w:type w:val="continuous"/>
      <w:pgSz w:w="16838" w:h="11906" w:orient="landscape"/>
      <w:pgMar w:top="1418" w:right="1440" w:bottom="567"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615D" w:rsidRDefault="004E615D">
      <w:r>
        <w:separator/>
      </w:r>
    </w:p>
  </w:endnote>
  <w:endnote w:type="continuationSeparator" w:id="1">
    <w:p w:rsidR="004E615D" w:rsidRDefault="004E61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方正小标宋简体">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BAA" w:rsidRDefault="00007BA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71B" w:rsidRDefault="00551418">
    <w:pPr>
      <w:pStyle w:val="a3"/>
      <w:jc w:val="center"/>
      <w:rPr>
        <w:rFonts w:cs="Times New Roman"/>
      </w:rPr>
    </w:pPr>
    <w:r>
      <w:fldChar w:fldCharType="begin"/>
    </w:r>
    <w:r w:rsidR="00C2571B">
      <w:instrText xml:space="preserve"> PAGE   \* MERGEFORMAT </w:instrText>
    </w:r>
    <w:r>
      <w:fldChar w:fldCharType="separate"/>
    </w:r>
    <w:r w:rsidR="00803A96" w:rsidRPr="00803A96">
      <w:rPr>
        <w:noProof/>
        <w:lang w:val="zh-CN"/>
      </w:rPr>
      <w:t>1</w:t>
    </w:r>
    <w:r>
      <w:fldChar w:fldCharType="end"/>
    </w:r>
  </w:p>
  <w:p w:rsidR="00C2571B" w:rsidRDefault="00C2571B">
    <w:pPr>
      <w:pStyle w:val="a3"/>
      <w:rPr>
        <w:rFonts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BAA" w:rsidRDefault="00007BAA">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615D" w:rsidRDefault="004E615D">
      <w:r>
        <w:separator/>
      </w:r>
    </w:p>
  </w:footnote>
  <w:footnote w:type="continuationSeparator" w:id="1">
    <w:p w:rsidR="004E615D" w:rsidRDefault="004E61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BAA" w:rsidRDefault="00007BA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BAA" w:rsidRDefault="00007BA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BAA" w:rsidRDefault="00007BAA">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200"/>
  <w:bordersDoNotSurroundHeader/>
  <w:bordersDoNotSurroundFooter/>
  <w:trackRevisions/>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5511"/>
    <w:rsid w:val="00007BAA"/>
    <w:rsid w:val="00014EC6"/>
    <w:rsid w:val="00160FB5"/>
    <w:rsid w:val="001A6183"/>
    <w:rsid w:val="001A7AD7"/>
    <w:rsid w:val="00205298"/>
    <w:rsid w:val="00234F45"/>
    <w:rsid w:val="00247381"/>
    <w:rsid w:val="002627C8"/>
    <w:rsid w:val="00281FFA"/>
    <w:rsid w:val="003C498B"/>
    <w:rsid w:val="00450FF0"/>
    <w:rsid w:val="00464B9E"/>
    <w:rsid w:val="004C3893"/>
    <w:rsid w:val="004D641E"/>
    <w:rsid w:val="004E615D"/>
    <w:rsid w:val="00543859"/>
    <w:rsid w:val="00551418"/>
    <w:rsid w:val="005D55C4"/>
    <w:rsid w:val="0063473C"/>
    <w:rsid w:val="007E028D"/>
    <w:rsid w:val="007E2768"/>
    <w:rsid w:val="00803A96"/>
    <w:rsid w:val="00896941"/>
    <w:rsid w:val="008A13CA"/>
    <w:rsid w:val="008E6A54"/>
    <w:rsid w:val="00917D9A"/>
    <w:rsid w:val="0094712E"/>
    <w:rsid w:val="00995511"/>
    <w:rsid w:val="009C047C"/>
    <w:rsid w:val="009E321C"/>
    <w:rsid w:val="00A576F8"/>
    <w:rsid w:val="00B31591"/>
    <w:rsid w:val="00B34C4D"/>
    <w:rsid w:val="00B62700"/>
    <w:rsid w:val="00B66F0A"/>
    <w:rsid w:val="00BD224E"/>
    <w:rsid w:val="00C2571B"/>
    <w:rsid w:val="00CF4A9C"/>
    <w:rsid w:val="00E04529"/>
    <w:rsid w:val="00E810BA"/>
    <w:rsid w:val="00EB7A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A9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995511"/>
    <w:pPr>
      <w:tabs>
        <w:tab w:val="center" w:pos="4153"/>
        <w:tab w:val="right" w:pos="8306"/>
      </w:tabs>
      <w:snapToGrid w:val="0"/>
      <w:jc w:val="left"/>
    </w:pPr>
    <w:rPr>
      <w:rFonts w:cs="Calibri"/>
      <w:sz w:val="18"/>
      <w:szCs w:val="18"/>
    </w:rPr>
  </w:style>
  <w:style w:type="character" w:customStyle="1" w:styleId="Char">
    <w:name w:val="页脚 Char"/>
    <w:link w:val="a3"/>
    <w:uiPriority w:val="99"/>
    <w:rsid w:val="00995511"/>
    <w:rPr>
      <w:rFonts w:ascii="Calibri" w:eastAsia="宋体" w:hAnsi="Calibri" w:cs="Calibri"/>
      <w:sz w:val="18"/>
      <w:szCs w:val="18"/>
    </w:rPr>
  </w:style>
  <w:style w:type="paragraph" w:styleId="a4">
    <w:name w:val="header"/>
    <w:basedOn w:val="a"/>
    <w:link w:val="Char0"/>
    <w:uiPriority w:val="99"/>
    <w:semiHidden/>
    <w:unhideWhenUsed/>
    <w:rsid w:val="00007BA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007BA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695</Words>
  <Characters>3967</Characters>
  <Application>Microsoft Office Word</Application>
  <DocSecurity>0</DocSecurity>
  <Lines>33</Lines>
  <Paragraphs>9</Paragraphs>
  <ScaleCrop>false</ScaleCrop>
  <Company>Lenovo</Company>
  <LinksUpToDate>false</LinksUpToDate>
  <CharactersWithSpaces>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subject/>
  <dc:creator>钟象金</dc:creator>
  <cp:keywords/>
  <dc:description/>
  <cp:lastModifiedBy>刘跃</cp:lastModifiedBy>
  <cp:revision>2</cp:revision>
  <dcterms:created xsi:type="dcterms:W3CDTF">2018-06-15T12:35:00Z</dcterms:created>
  <dcterms:modified xsi:type="dcterms:W3CDTF">2018-06-15T12:35:00Z</dcterms:modified>
</cp:coreProperties>
</file>