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1" w:after="0" w:afterAutospacing="1" w:line="540" w:lineRule="atLeast"/>
        <w:ind w:left="0" w:right="0"/>
        <w:jc w:val="left"/>
      </w:pPr>
      <w:r>
        <w:rPr>
          <w:rFonts w:ascii="黑体" w:hAnsi="宋体" w:eastAsia="黑体" w:cs="黑体"/>
          <w:kern w:val="0"/>
          <w:sz w:val="32"/>
          <w:szCs w:val="32"/>
          <w:lang w:val="en-US" w:eastAsia="zh-CN" w:bidi="ar"/>
        </w:rPr>
        <w:t>附件</w:t>
      </w:r>
      <w:r>
        <w:rPr>
          <w:rFonts w:asciiTheme="minorHAnsi" w:hAnsiTheme="minorHAnsi" w:eastAsiaTheme="minorEastAsia" w:cstheme="minorBidi"/>
          <w:kern w:val="0"/>
          <w:sz w:val="32"/>
          <w:szCs w:val="32"/>
          <w:lang w:val="en-US" w:eastAsia="zh-CN" w:bidi="ar"/>
        </w:rPr>
        <w:t>1</w:t>
      </w:r>
      <w:bookmarkStart w:id="0" w:name="_GoBack"/>
      <w:bookmarkEnd w:id="0"/>
    </w:p>
    <w:p>
      <w:pPr>
        <w:keepNext w:val="0"/>
        <w:keepLines w:val="0"/>
        <w:widowControl/>
        <w:suppressLineNumbers w:val="0"/>
        <w:spacing w:before="156" w:beforeAutospacing="0" w:after="156" w:afterAutospacing="0" w:line="540" w:lineRule="atLeast"/>
        <w:ind w:left="0" w:right="0"/>
        <w:jc w:val="center"/>
      </w:pPr>
      <w:r>
        <w:rPr>
          <w:rFonts w:ascii="方正小标宋简体" w:hAnsi="方正小标宋简体" w:eastAsia="方正小标宋简体" w:cs="方正小标宋简体"/>
          <w:kern w:val="0"/>
          <w:sz w:val="36"/>
          <w:szCs w:val="36"/>
          <w:lang w:val="en-US" w:eastAsia="zh-CN" w:bidi="ar"/>
        </w:rPr>
        <w:t>部分小型企业、第三产业排污特征值系数表</w:t>
      </w:r>
    </w:p>
    <w:p>
      <w:pPr>
        <w:keepNext w:val="0"/>
        <w:keepLines w:val="0"/>
        <w:widowControl/>
        <w:suppressLineNumbers w:val="0"/>
        <w:spacing w:before="0" w:beforeAutospacing="1" w:after="0" w:afterAutospacing="1" w:line="240" w:lineRule="atLeast"/>
        <w:ind w:left="0" w:right="0"/>
        <w:jc w:val="center"/>
      </w:pPr>
      <w:r>
        <w:rPr>
          <w:rFonts w:asciiTheme="minorHAnsi" w:hAnsiTheme="minorHAnsi" w:eastAsiaTheme="minorEastAsia" w:cstheme="minorBidi"/>
          <w:kern w:val="0"/>
          <w:sz w:val="32"/>
          <w:szCs w:val="32"/>
          <w:lang w:val="en-US" w:eastAsia="zh-CN" w:bidi="ar"/>
        </w:rPr>
        <w:t> </w:t>
      </w:r>
    </w:p>
    <w:tbl>
      <w:tblPr>
        <w:tblW w:w="8519" w:type="dxa"/>
        <w:jc w:val="center"/>
        <w:tblInd w:w="2"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
      <w:tblGrid>
        <w:gridCol w:w="1693"/>
        <w:gridCol w:w="1390"/>
        <w:gridCol w:w="1701"/>
        <w:gridCol w:w="1701"/>
        <w:gridCol w:w="2034"/>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jc w:val="center"/>
        </w:trPr>
        <w:tc>
          <w:tcPr>
            <w:tcW w:w="1693"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hint="eastAsia" w:ascii="宋体" w:hAnsi="宋体" w:eastAsia="宋体" w:cs="宋体"/>
                <w:b/>
                <w:kern w:val="0"/>
                <w:sz w:val="24"/>
                <w:szCs w:val="24"/>
                <w:lang w:val="en-US" w:eastAsia="zh-CN" w:bidi="ar"/>
              </w:rPr>
              <w:t>行业类型</w:t>
            </w:r>
          </w:p>
        </w:tc>
        <w:tc>
          <w:tcPr>
            <w:tcW w:w="3091" w:type="dxa"/>
            <w:gridSpan w:val="2"/>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hint="eastAsia" w:ascii="宋体" w:hAnsi="宋体" w:eastAsia="宋体" w:cs="宋体"/>
                <w:b/>
                <w:kern w:val="0"/>
                <w:sz w:val="24"/>
                <w:szCs w:val="24"/>
                <w:lang w:val="en-US" w:eastAsia="zh-CN" w:bidi="ar"/>
              </w:rPr>
              <w:t>特征指标（单位）</w:t>
            </w:r>
          </w:p>
        </w:tc>
        <w:tc>
          <w:tcPr>
            <w:tcW w:w="3735" w:type="dxa"/>
            <w:gridSpan w:val="2"/>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hint="eastAsia" w:ascii="宋体" w:hAnsi="宋体" w:eastAsia="宋体" w:cs="宋体"/>
                <w:b/>
                <w:kern w:val="0"/>
                <w:sz w:val="24"/>
                <w:szCs w:val="24"/>
                <w:lang w:val="en-US" w:eastAsia="zh-CN" w:bidi="ar"/>
              </w:rPr>
              <w:t>排污特征值系数</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693" w:type="dxa"/>
            <w:vMerge w:val="restart"/>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hint="eastAsia" w:ascii="宋体" w:hAnsi="宋体" w:eastAsia="宋体" w:cs="宋体"/>
                <w:kern w:val="0"/>
                <w:sz w:val="24"/>
                <w:szCs w:val="24"/>
                <w:lang w:val="en-US" w:eastAsia="zh-CN" w:bidi="ar"/>
              </w:rPr>
              <w:t>餐饮业</w:t>
            </w:r>
          </w:p>
        </w:tc>
        <w:tc>
          <w:tcPr>
            <w:tcW w:w="1390" w:type="dxa"/>
            <w:vMerge w:val="restart"/>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hint="eastAsia" w:ascii="宋体" w:hAnsi="宋体" w:eastAsia="宋体" w:cs="宋体"/>
                <w:kern w:val="0"/>
                <w:sz w:val="24"/>
                <w:szCs w:val="24"/>
                <w:lang w:val="en-US" w:eastAsia="zh-CN" w:bidi="ar"/>
              </w:rPr>
              <w:t>营业面积</w:t>
            </w:r>
          </w:p>
          <w:p>
            <w:pPr>
              <w:keepNext w:val="0"/>
              <w:keepLines w:val="0"/>
              <w:widowControl/>
              <w:suppressLineNumbers w:val="0"/>
              <w:spacing w:before="0" w:beforeAutospacing="1" w:after="0" w:afterAutospacing="1" w:line="400" w:lineRule="atLeast"/>
              <w:ind w:left="0" w:right="0"/>
              <w:jc w:val="center"/>
            </w:pPr>
            <w:r>
              <w:rPr>
                <w:rFonts w:hint="eastAsia" w:ascii="宋体" w:hAnsi="宋体" w:eastAsia="宋体" w:cs="宋体"/>
                <w:kern w:val="0"/>
                <w:sz w:val="24"/>
                <w:szCs w:val="24"/>
                <w:lang w:val="en-US" w:eastAsia="zh-CN" w:bidi="ar"/>
              </w:rPr>
              <w:t>（平方米）</w:t>
            </w:r>
          </w:p>
        </w:tc>
        <w:tc>
          <w:tcPr>
            <w:tcW w:w="170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asciiTheme="minorHAnsi" w:hAnsiTheme="minorHAnsi" w:eastAsiaTheme="minorEastAsia" w:cstheme="minorBidi"/>
                <w:kern w:val="0"/>
                <w:sz w:val="24"/>
                <w:szCs w:val="24"/>
                <w:lang w:val="en-US" w:eastAsia="zh-CN" w:bidi="ar"/>
              </w:rPr>
              <w:t>100</w:t>
            </w:r>
            <w:r>
              <w:rPr>
                <w:rFonts w:hint="eastAsia" w:ascii="宋体" w:hAnsi="宋体" w:eastAsia="宋体" w:cs="宋体"/>
                <w:kern w:val="0"/>
                <w:sz w:val="24"/>
                <w:szCs w:val="24"/>
                <w:lang w:val="en-US" w:eastAsia="zh-CN" w:bidi="ar"/>
              </w:rPr>
              <w:t>以下</w:t>
            </w:r>
          </w:p>
          <w:p>
            <w:pPr>
              <w:keepNext w:val="0"/>
              <w:keepLines w:val="0"/>
              <w:widowControl/>
              <w:suppressLineNumbers w:val="0"/>
              <w:spacing w:before="0" w:beforeAutospacing="1" w:after="0" w:afterAutospacing="1" w:line="400" w:lineRule="atLeast"/>
              <w:ind w:left="0" w:right="0"/>
              <w:jc w:val="center"/>
            </w:pPr>
            <w:r>
              <w:rPr>
                <w:rFonts w:hint="eastAsia" w:ascii="宋体" w:hAnsi="宋体" w:eastAsia="宋体" w:cs="宋体"/>
                <w:kern w:val="0"/>
                <w:sz w:val="24"/>
                <w:szCs w:val="24"/>
                <w:lang w:val="en-US" w:eastAsia="zh-CN" w:bidi="ar"/>
              </w:rPr>
              <w:t>（含</w:t>
            </w:r>
            <w:r>
              <w:rPr>
                <w:rFonts w:asciiTheme="minorHAnsi" w:hAnsiTheme="minorHAnsi" w:eastAsiaTheme="minorEastAsia" w:cstheme="minorBidi"/>
                <w:kern w:val="0"/>
                <w:sz w:val="24"/>
                <w:szCs w:val="24"/>
                <w:lang w:val="en-US" w:eastAsia="zh-CN" w:bidi="ar"/>
              </w:rPr>
              <w:t>100</w:t>
            </w:r>
            <w:r>
              <w:rPr>
                <w:rFonts w:hint="eastAsia" w:ascii="宋体" w:hAnsi="宋体" w:eastAsia="宋体" w:cs="宋体"/>
                <w:kern w:val="0"/>
                <w:sz w:val="24"/>
                <w:szCs w:val="24"/>
                <w:lang w:val="en-US" w:eastAsia="zh-CN" w:bidi="ar"/>
              </w:rPr>
              <w:t>）</w:t>
            </w:r>
          </w:p>
        </w:tc>
        <w:tc>
          <w:tcPr>
            <w:tcW w:w="170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hint="eastAsia" w:ascii="宋体" w:hAnsi="宋体" w:eastAsia="宋体" w:cs="宋体"/>
                <w:kern w:val="0"/>
                <w:sz w:val="24"/>
                <w:szCs w:val="24"/>
                <w:lang w:val="en-US" w:eastAsia="zh-CN" w:bidi="ar"/>
              </w:rPr>
              <w:t>污水</w:t>
            </w:r>
          </w:p>
        </w:tc>
        <w:tc>
          <w:tcPr>
            <w:tcW w:w="203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asciiTheme="minorHAnsi" w:hAnsiTheme="minorHAnsi" w:eastAsiaTheme="minorEastAsia" w:cstheme="minorBidi"/>
                <w:kern w:val="0"/>
                <w:sz w:val="24"/>
                <w:szCs w:val="24"/>
                <w:lang w:val="en-US" w:eastAsia="zh-CN" w:bidi="ar"/>
              </w:rPr>
              <w:t>70</w:t>
            </w:r>
            <w:r>
              <w:rPr>
                <w:rFonts w:hint="eastAsia" w:ascii="宋体" w:hAnsi="宋体" w:eastAsia="宋体" w:cs="宋体"/>
                <w:kern w:val="0"/>
                <w:sz w:val="24"/>
                <w:szCs w:val="24"/>
                <w:lang w:val="en-US" w:eastAsia="zh-CN" w:bidi="ar"/>
              </w:rPr>
              <w:t>当量数</w:t>
            </w:r>
            <w:r>
              <w:rPr>
                <w:rFonts w:asciiTheme="minorHAnsi" w:hAnsiTheme="minorHAnsi" w:eastAsiaTheme="minorEastAsia" w:cstheme="minorBidi"/>
                <w:kern w:val="0"/>
                <w:sz w:val="24"/>
                <w:szCs w:val="24"/>
                <w:lang w:val="en-US" w:eastAsia="zh-CN" w:bidi="ar"/>
              </w:rPr>
              <w:t>/</w:t>
            </w:r>
            <w:r>
              <w:rPr>
                <w:rFonts w:hint="eastAsia" w:ascii="宋体" w:hAnsi="宋体" w:eastAsia="宋体" w:cs="宋体"/>
                <w:kern w:val="0"/>
                <w:sz w:val="24"/>
                <w:szCs w:val="24"/>
                <w:lang w:val="en-US" w:eastAsia="zh-CN" w:bidi="ar"/>
              </w:rPr>
              <w:t>月</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693"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390"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70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asciiTheme="minorHAnsi" w:hAnsiTheme="minorHAnsi" w:eastAsiaTheme="minorEastAsia" w:cstheme="minorBidi"/>
                <w:kern w:val="0"/>
                <w:sz w:val="24"/>
                <w:szCs w:val="24"/>
                <w:lang w:val="en-US" w:eastAsia="zh-CN" w:bidi="ar"/>
              </w:rPr>
              <w:t>100-300</w:t>
            </w:r>
          </w:p>
          <w:p>
            <w:pPr>
              <w:keepNext w:val="0"/>
              <w:keepLines w:val="0"/>
              <w:widowControl/>
              <w:suppressLineNumbers w:val="0"/>
              <w:spacing w:before="0" w:beforeAutospacing="1" w:after="0" w:afterAutospacing="1" w:line="400" w:lineRule="atLeast"/>
              <w:ind w:left="0" w:right="0"/>
              <w:jc w:val="center"/>
            </w:pPr>
            <w:r>
              <w:rPr>
                <w:rFonts w:hint="eastAsia" w:ascii="宋体" w:hAnsi="宋体" w:eastAsia="宋体" w:cs="宋体"/>
                <w:kern w:val="0"/>
                <w:sz w:val="24"/>
                <w:szCs w:val="24"/>
                <w:lang w:val="en-US" w:eastAsia="zh-CN" w:bidi="ar"/>
              </w:rPr>
              <w:t>（含</w:t>
            </w:r>
            <w:r>
              <w:rPr>
                <w:rFonts w:asciiTheme="minorHAnsi" w:hAnsiTheme="minorHAnsi" w:eastAsiaTheme="minorEastAsia" w:cstheme="minorBidi"/>
                <w:kern w:val="0"/>
                <w:sz w:val="24"/>
                <w:szCs w:val="24"/>
                <w:lang w:val="en-US" w:eastAsia="zh-CN" w:bidi="ar"/>
              </w:rPr>
              <w:t>300</w:t>
            </w:r>
            <w:r>
              <w:rPr>
                <w:rFonts w:hint="eastAsia" w:ascii="宋体" w:hAnsi="宋体" w:eastAsia="宋体" w:cs="宋体"/>
                <w:kern w:val="0"/>
                <w:sz w:val="24"/>
                <w:szCs w:val="24"/>
                <w:lang w:val="en-US" w:eastAsia="zh-CN" w:bidi="ar"/>
              </w:rPr>
              <w:t>）</w:t>
            </w:r>
          </w:p>
        </w:tc>
        <w:tc>
          <w:tcPr>
            <w:tcW w:w="170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hint="eastAsia" w:ascii="宋体" w:hAnsi="宋体" w:eastAsia="宋体" w:cs="宋体"/>
                <w:kern w:val="0"/>
                <w:sz w:val="24"/>
                <w:szCs w:val="24"/>
                <w:lang w:val="en-US" w:eastAsia="zh-CN" w:bidi="ar"/>
              </w:rPr>
              <w:t>污水</w:t>
            </w:r>
          </w:p>
        </w:tc>
        <w:tc>
          <w:tcPr>
            <w:tcW w:w="203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asciiTheme="minorHAnsi" w:hAnsiTheme="minorHAnsi" w:eastAsiaTheme="minorEastAsia" w:cstheme="minorBidi"/>
                <w:kern w:val="0"/>
                <w:sz w:val="24"/>
                <w:szCs w:val="24"/>
                <w:lang w:val="en-US" w:eastAsia="zh-CN" w:bidi="ar"/>
              </w:rPr>
              <w:t>150</w:t>
            </w:r>
            <w:r>
              <w:rPr>
                <w:rFonts w:hint="eastAsia" w:ascii="宋体" w:hAnsi="宋体" w:eastAsia="宋体" w:cs="宋体"/>
                <w:kern w:val="0"/>
                <w:sz w:val="24"/>
                <w:szCs w:val="24"/>
                <w:lang w:val="en-US" w:eastAsia="zh-CN" w:bidi="ar"/>
              </w:rPr>
              <w:t>当量数</w:t>
            </w:r>
            <w:r>
              <w:rPr>
                <w:rFonts w:asciiTheme="minorHAnsi" w:hAnsiTheme="minorHAnsi" w:eastAsiaTheme="minorEastAsia" w:cstheme="minorBidi"/>
                <w:kern w:val="0"/>
                <w:sz w:val="24"/>
                <w:szCs w:val="24"/>
                <w:lang w:val="en-US" w:eastAsia="zh-CN" w:bidi="ar"/>
              </w:rPr>
              <w:t>/</w:t>
            </w:r>
            <w:r>
              <w:rPr>
                <w:rFonts w:hint="eastAsia" w:ascii="宋体" w:hAnsi="宋体" w:eastAsia="宋体" w:cs="宋体"/>
                <w:kern w:val="0"/>
                <w:sz w:val="24"/>
                <w:szCs w:val="24"/>
                <w:lang w:val="en-US" w:eastAsia="zh-CN" w:bidi="ar"/>
              </w:rPr>
              <w:t>月</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693"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390"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70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asciiTheme="minorHAnsi" w:hAnsiTheme="minorHAnsi" w:eastAsiaTheme="minorEastAsia" w:cstheme="minorBidi"/>
                <w:kern w:val="0"/>
                <w:sz w:val="24"/>
                <w:szCs w:val="24"/>
                <w:lang w:val="en-US" w:eastAsia="zh-CN" w:bidi="ar"/>
              </w:rPr>
              <w:t>300-500</w:t>
            </w:r>
          </w:p>
          <w:p>
            <w:pPr>
              <w:keepNext w:val="0"/>
              <w:keepLines w:val="0"/>
              <w:widowControl/>
              <w:suppressLineNumbers w:val="0"/>
              <w:spacing w:before="0" w:beforeAutospacing="1" w:after="0" w:afterAutospacing="1" w:line="400" w:lineRule="atLeast"/>
              <w:ind w:left="0" w:right="0"/>
              <w:jc w:val="center"/>
            </w:pPr>
            <w:r>
              <w:rPr>
                <w:rFonts w:hint="eastAsia" w:ascii="宋体" w:hAnsi="宋体" w:eastAsia="宋体" w:cs="宋体"/>
                <w:kern w:val="0"/>
                <w:sz w:val="24"/>
                <w:szCs w:val="24"/>
                <w:lang w:val="en-US" w:eastAsia="zh-CN" w:bidi="ar"/>
              </w:rPr>
              <w:t>（含</w:t>
            </w:r>
            <w:r>
              <w:rPr>
                <w:rFonts w:asciiTheme="minorHAnsi" w:hAnsiTheme="minorHAnsi" w:eastAsiaTheme="minorEastAsia" w:cstheme="minorBidi"/>
                <w:kern w:val="0"/>
                <w:sz w:val="24"/>
                <w:szCs w:val="24"/>
                <w:lang w:val="en-US" w:eastAsia="zh-CN" w:bidi="ar"/>
              </w:rPr>
              <w:t>500</w:t>
            </w:r>
            <w:r>
              <w:rPr>
                <w:rFonts w:hint="eastAsia" w:ascii="宋体" w:hAnsi="宋体" w:eastAsia="宋体" w:cs="宋体"/>
                <w:kern w:val="0"/>
                <w:sz w:val="24"/>
                <w:szCs w:val="24"/>
                <w:lang w:val="en-US" w:eastAsia="zh-CN" w:bidi="ar"/>
              </w:rPr>
              <w:t>）</w:t>
            </w:r>
          </w:p>
        </w:tc>
        <w:tc>
          <w:tcPr>
            <w:tcW w:w="170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hint="eastAsia" w:ascii="宋体" w:hAnsi="宋体" w:eastAsia="宋体" w:cs="宋体"/>
                <w:kern w:val="0"/>
                <w:sz w:val="24"/>
                <w:szCs w:val="24"/>
                <w:lang w:val="en-US" w:eastAsia="zh-CN" w:bidi="ar"/>
              </w:rPr>
              <w:t>污水</w:t>
            </w:r>
          </w:p>
        </w:tc>
        <w:tc>
          <w:tcPr>
            <w:tcW w:w="203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asciiTheme="minorHAnsi" w:hAnsiTheme="minorHAnsi" w:eastAsiaTheme="minorEastAsia" w:cstheme="minorBidi"/>
                <w:kern w:val="0"/>
                <w:sz w:val="24"/>
                <w:szCs w:val="24"/>
                <w:lang w:val="en-US" w:eastAsia="zh-CN" w:bidi="ar"/>
              </w:rPr>
              <w:t>430</w:t>
            </w:r>
            <w:r>
              <w:rPr>
                <w:rFonts w:hint="eastAsia" w:ascii="宋体" w:hAnsi="宋体" w:eastAsia="宋体" w:cs="宋体"/>
                <w:kern w:val="0"/>
                <w:sz w:val="24"/>
                <w:szCs w:val="24"/>
                <w:lang w:val="en-US" w:eastAsia="zh-CN" w:bidi="ar"/>
              </w:rPr>
              <w:t>当量数</w:t>
            </w:r>
            <w:r>
              <w:rPr>
                <w:rFonts w:asciiTheme="minorHAnsi" w:hAnsiTheme="minorHAnsi" w:eastAsiaTheme="minorEastAsia" w:cstheme="minorBidi"/>
                <w:kern w:val="0"/>
                <w:sz w:val="24"/>
                <w:szCs w:val="24"/>
                <w:lang w:val="en-US" w:eastAsia="zh-CN" w:bidi="ar"/>
              </w:rPr>
              <w:t>/</w:t>
            </w:r>
            <w:r>
              <w:rPr>
                <w:rFonts w:hint="eastAsia" w:ascii="宋体" w:hAnsi="宋体" w:eastAsia="宋体" w:cs="宋体"/>
                <w:kern w:val="0"/>
                <w:sz w:val="24"/>
                <w:szCs w:val="24"/>
                <w:lang w:val="en-US" w:eastAsia="zh-CN" w:bidi="ar"/>
              </w:rPr>
              <w:t>月</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693"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390"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70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asciiTheme="minorHAnsi" w:hAnsiTheme="minorHAnsi" w:eastAsiaTheme="minorEastAsia" w:cstheme="minorBidi"/>
                <w:kern w:val="0"/>
                <w:sz w:val="24"/>
                <w:szCs w:val="24"/>
                <w:lang w:val="en-US" w:eastAsia="zh-CN" w:bidi="ar"/>
              </w:rPr>
              <w:t>500-1500</w:t>
            </w:r>
          </w:p>
          <w:p>
            <w:pPr>
              <w:keepNext w:val="0"/>
              <w:keepLines w:val="0"/>
              <w:widowControl/>
              <w:suppressLineNumbers w:val="0"/>
              <w:spacing w:before="0" w:beforeAutospacing="1" w:after="0" w:afterAutospacing="1" w:line="400" w:lineRule="atLeast"/>
              <w:ind w:left="0" w:right="0"/>
              <w:jc w:val="center"/>
            </w:pPr>
            <w:r>
              <w:rPr>
                <w:rFonts w:hint="eastAsia" w:ascii="宋体" w:hAnsi="宋体" w:eastAsia="宋体" w:cs="宋体"/>
                <w:kern w:val="0"/>
                <w:sz w:val="24"/>
                <w:szCs w:val="24"/>
                <w:lang w:val="en-US" w:eastAsia="zh-CN" w:bidi="ar"/>
              </w:rPr>
              <w:t>（含</w:t>
            </w:r>
            <w:r>
              <w:rPr>
                <w:rFonts w:asciiTheme="minorHAnsi" w:hAnsiTheme="minorHAnsi" w:eastAsiaTheme="minorEastAsia" w:cstheme="minorBidi"/>
                <w:kern w:val="0"/>
                <w:sz w:val="24"/>
                <w:szCs w:val="24"/>
                <w:lang w:val="en-US" w:eastAsia="zh-CN" w:bidi="ar"/>
              </w:rPr>
              <w:t>1500</w:t>
            </w:r>
            <w:r>
              <w:rPr>
                <w:rFonts w:hint="eastAsia" w:ascii="宋体" w:hAnsi="宋体" w:eastAsia="宋体" w:cs="宋体"/>
                <w:kern w:val="0"/>
                <w:sz w:val="24"/>
                <w:szCs w:val="24"/>
                <w:lang w:val="en-US" w:eastAsia="zh-CN" w:bidi="ar"/>
              </w:rPr>
              <w:t>）</w:t>
            </w:r>
          </w:p>
        </w:tc>
        <w:tc>
          <w:tcPr>
            <w:tcW w:w="170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hint="eastAsia" w:ascii="宋体" w:hAnsi="宋体" w:eastAsia="宋体" w:cs="宋体"/>
                <w:kern w:val="0"/>
                <w:sz w:val="24"/>
                <w:szCs w:val="24"/>
                <w:lang w:val="en-US" w:eastAsia="zh-CN" w:bidi="ar"/>
              </w:rPr>
              <w:t>污水</w:t>
            </w:r>
          </w:p>
        </w:tc>
        <w:tc>
          <w:tcPr>
            <w:tcW w:w="203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asciiTheme="minorHAnsi" w:hAnsiTheme="minorHAnsi" w:eastAsiaTheme="minorEastAsia" w:cstheme="minorBidi"/>
                <w:kern w:val="0"/>
                <w:sz w:val="24"/>
                <w:szCs w:val="24"/>
                <w:lang w:val="en-US" w:eastAsia="zh-CN" w:bidi="ar"/>
              </w:rPr>
              <w:t>720</w:t>
            </w:r>
            <w:r>
              <w:rPr>
                <w:rFonts w:hint="eastAsia" w:ascii="宋体" w:hAnsi="宋体" w:eastAsia="宋体" w:cs="宋体"/>
                <w:kern w:val="0"/>
                <w:sz w:val="24"/>
                <w:szCs w:val="24"/>
                <w:lang w:val="en-US" w:eastAsia="zh-CN" w:bidi="ar"/>
              </w:rPr>
              <w:t>当量数</w:t>
            </w:r>
            <w:r>
              <w:rPr>
                <w:rFonts w:asciiTheme="minorHAnsi" w:hAnsiTheme="minorHAnsi" w:eastAsiaTheme="minorEastAsia" w:cstheme="minorBidi"/>
                <w:kern w:val="0"/>
                <w:sz w:val="24"/>
                <w:szCs w:val="24"/>
                <w:lang w:val="en-US" w:eastAsia="zh-CN" w:bidi="ar"/>
              </w:rPr>
              <w:t>/</w:t>
            </w:r>
            <w:r>
              <w:rPr>
                <w:rFonts w:hint="eastAsia" w:ascii="宋体" w:hAnsi="宋体" w:eastAsia="宋体" w:cs="宋体"/>
                <w:kern w:val="0"/>
                <w:sz w:val="24"/>
                <w:szCs w:val="24"/>
                <w:lang w:val="en-US" w:eastAsia="zh-CN" w:bidi="ar"/>
              </w:rPr>
              <w:t>月</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454" w:hRule="atLeast"/>
          <w:jc w:val="center"/>
        </w:trPr>
        <w:tc>
          <w:tcPr>
            <w:tcW w:w="169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hint="eastAsia" w:ascii="宋体" w:hAnsi="宋体" w:eastAsia="宋体" w:cs="宋体"/>
                <w:kern w:val="0"/>
                <w:sz w:val="24"/>
                <w:szCs w:val="24"/>
                <w:lang w:val="en-US" w:eastAsia="zh-CN" w:bidi="ar"/>
              </w:rPr>
              <w:t>住宿业</w:t>
            </w:r>
          </w:p>
        </w:tc>
        <w:tc>
          <w:tcPr>
            <w:tcW w:w="3091" w:type="dxa"/>
            <w:gridSpan w:val="2"/>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hint="eastAsia" w:ascii="宋体" w:hAnsi="宋体" w:eastAsia="宋体" w:cs="宋体"/>
                <w:kern w:val="0"/>
                <w:sz w:val="24"/>
                <w:szCs w:val="24"/>
                <w:lang w:val="en-US" w:eastAsia="zh-CN" w:bidi="ar"/>
              </w:rPr>
              <w:t>床位（床）</w:t>
            </w:r>
          </w:p>
        </w:tc>
        <w:tc>
          <w:tcPr>
            <w:tcW w:w="170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hint="eastAsia" w:ascii="宋体" w:hAnsi="宋体" w:eastAsia="宋体" w:cs="宋体"/>
                <w:kern w:val="0"/>
                <w:sz w:val="24"/>
                <w:szCs w:val="24"/>
                <w:lang w:val="en-US" w:eastAsia="zh-CN" w:bidi="ar"/>
              </w:rPr>
              <w:t>污水</w:t>
            </w:r>
          </w:p>
        </w:tc>
        <w:tc>
          <w:tcPr>
            <w:tcW w:w="203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asciiTheme="minorHAnsi" w:hAnsiTheme="minorHAnsi" w:eastAsiaTheme="minorEastAsia" w:cstheme="minorBidi"/>
                <w:kern w:val="0"/>
                <w:sz w:val="24"/>
                <w:szCs w:val="24"/>
                <w:lang w:val="en-US" w:eastAsia="zh-CN" w:bidi="ar"/>
              </w:rPr>
              <w:t>3</w:t>
            </w:r>
            <w:r>
              <w:rPr>
                <w:rFonts w:hint="eastAsia" w:ascii="宋体" w:hAnsi="宋体" w:eastAsia="宋体" w:cs="宋体"/>
                <w:kern w:val="0"/>
                <w:sz w:val="24"/>
                <w:szCs w:val="24"/>
                <w:lang w:val="en-US" w:eastAsia="zh-CN" w:bidi="ar"/>
              </w:rPr>
              <w:t>当量数</w:t>
            </w:r>
            <w:r>
              <w:rPr>
                <w:rFonts w:asciiTheme="minorHAnsi" w:hAnsiTheme="minorHAnsi" w:eastAsiaTheme="minorEastAsia" w:cstheme="minorBidi"/>
                <w:kern w:val="0"/>
                <w:sz w:val="24"/>
                <w:szCs w:val="24"/>
                <w:lang w:val="en-US" w:eastAsia="zh-CN" w:bidi="ar"/>
              </w:rPr>
              <w:t>/</w:t>
            </w:r>
            <w:r>
              <w:rPr>
                <w:rFonts w:hint="eastAsia" w:ascii="宋体" w:hAnsi="宋体" w:eastAsia="宋体" w:cs="宋体"/>
                <w:kern w:val="0"/>
                <w:sz w:val="24"/>
                <w:szCs w:val="24"/>
                <w:lang w:val="en-US" w:eastAsia="zh-CN" w:bidi="ar"/>
              </w:rPr>
              <w:t>月</w:t>
            </w:r>
            <w:r>
              <w:rPr>
                <w:rFonts w:asciiTheme="minorHAnsi" w:hAnsiTheme="minorHAnsi" w:eastAsiaTheme="minorEastAsia" w:cstheme="minorBidi"/>
                <w:kern w:val="0"/>
                <w:sz w:val="24"/>
                <w:szCs w:val="24"/>
                <w:lang w:val="en-US" w:eastAsia="zh-CN" w:bidi="ar"/>
              </w:rPr>
              <w:t>·</w:t>
            </w:r>
            <w:r>
              <w:rPr>
                <w:rFonts w:hint="eastAsia" w:ascii="宋体" w:hAnsi="宋体" w:eastAsia="宋体" w:cs="宋体"/>
                <w:kern w:val="0"/>
                <w:sz w:val="24"/>
                <w:szCs w:val="24"/>
                <w:lang w:val="en-US" w:eastAsia="zh-CN" w:bidi="ar"/>
              </w:rPr>
              <w:t>床</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454" w:hRule="atLeast"/>
          <w:jc w:val="center"/>
        </w:trPr>
        <w:tc>
          <w:tcPr>
            <w:tcW w:w="1693" w:type="dxa"/>
            <w:vMerge w:val="restart"/>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hint="eastAsia" w:ascii="宋体" w:hAnsi="宋体" w:eastAsia="宋体" w:cs="宋体"/>
                <w:kern w:val="0"/>
                <w:sz w:val="24"/>
                <w:szCs w:val="24"/>
                <w:lang w:val="en-US" w:eastAsia="zh-CN" w:bidi="ar"/>
              </w:rPr>
              <w:t>洗染服务业</w:t>
            </w:r>
          </w:p>
          <w:p>
            <w:pPr>
              <w:keepNext w:val="0"/>
              <w:keepLines w:val="0"/>
              <w:widowControl/>
              <w:suppressLineNumbers w:val="0"/>
              <w:spacing w:before="0" w:beforeAutospacing="1" w:after="0" w:afterAutospacing="1" w:line="400" w:lineRule="atLeast"/>
              <w:ind w:left="0" w:right="0"/>
              <w:jc w:val="center"/>
            </w:pPr>
            <w:r>
              <w:rPr>
                <w:rFonts w:hint="eastAsia" w:ascii="宋体" w:hAnsi="宋体" w:eastAsia="宋体" w:cs="宋体"/>
                <w:kern w:val="0"/>
                <w:sz w:val="24"/>
                <w:szCs w:val="24"/>
                <w:lang w:val="en-US" w:eastAsia="zh-CN" w:bidi="ar"/>
              </w:rPr>
              <w:t>（衣物类）</w:t>
            </w:r>
          </w:p>
        </w:tc>
        <w:tc>
          <w:tcPr>
            <w:tcW w:w="3091" w:type="dxa"/>
            <w:gridSpan w:val="2"/>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hint="eastAsia" w:ascii="宋体" w:hAnsi="宋体" w:eastAsia="宋体" w:cs="宋体"/>
                <w:kern w:val="0"/>
                <w:sz w:val="24"/>
                <w:szCs w:val="24"/>
                <w:lang w:val="en-US" w:eastAsia="zh-CN" w:bidi="ar"/>
              </w:rPr>
              <w:t>干洗机（台）</w:t>
            </w:r>
          </w:p>
        </w:tc>
        <w:tc>
          <w:tcPr>
            <w:tcW w:w="170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hint="eastAsia" w:ascii="宋体" w:hAnsi="宋体" w:eastAsia="宋体" w:cs="宋体"/>
                <w:kern w:val="0"/>
                <w:sz w:val="24"/>
                <w:szCs w:val="24"/>
                <w:lang w:val="en-US" w:eastAsia="zh-CN" w:bidi="ar"/>
              </w:rPr>
              <w:t>污水</w:t>
            </w:r>
          </w:p>
        </w:tc>
        <w:tc>
          <w:tcPr>
            <w:tcW w:w="203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asciiTheme="minorHAnsi" w:hAnsiTheme="minorHAnsi" w:eastAsiaTheme="minorEastAsia" w:cstheme="minorBidi"/>
                <w:kern w:val="0"/>
                <w:sz w:val="24"/>
                <w:szCs w:val="24"/>
                <w:lang w:val="en-US" w:eastAsia="zh-CN" w:bidi="ar"/>
              </w:rPr>
              <w:t>65</w:t>
            </w:r>
            <w:r>
              <w:rPr>
                <w:rFonts w:hint="eastAsia" w:ascii="宋体" w:hAnsi="宋体" w:eastAsia="宋体" w:cs="宋体"/>
                <w:kern w:val="0"/>
                <w:sz w:val="24"/>
                <w:szCs w:val="24"/>
                <w:lang w:val="en-US" w:eastAsia="zh-CN" w:bidi="ar"/>
              </w:rPr>
              <w:t>当量数</w:t>
            </w:r>
            <w:r>
              <w:rPr>
                <w:rFonts w:asciiTheme="minorHAnsi" w:hAnsiTheme="minorHAnsi" w:eastAsiaTheme="minorEastAsia" w:cstheme="minorBidi"/>
                <w:kern w:val="0"/>
                <w:sz w:val="24"/>
                <w:szCs w:val="24"/>
                <w:lang w:val="en-US" w:eastAsia="zh-CN" w:bidi="ar"/>
              </w:rPr>
              <w:t>/</w:t>
            </w:r>
            <w:r>
              <w:rPr>
                <w:rFonts w:hint="eastAsia" w:ascii="宋体" w:hAnsi="宋体" w:eastAsia="宋体" w:cs="宋体"/>
                <w:kern w:val="0"/>
                <w:sz w:val="24"/>
                <w:szCs w:val="24"/>
                <w:lang w:val="en-US" w:eastAsia="zh-CN" w:bidi="ar"/>
              </w:rPr>
              <w:t>月</w:t>
            </w:r>
            <w:r>
              <w:rPr>
                <w:rFonts w:asciiTheme="minorHAnsi" w:hAnsiTheme="minorHAnsi" w:eastAsiaTheme="minorEastAsia" w:cstheme="minorBidi"/>
                <w:kern w:val="0"/>
                <w:sz w:val="24"/>
                <w:szCs w:val="24"/>
                <w:lang w:val="en-US" w:eastAsia="zh-CN" w:bidi="ar"/>
              </w:rPr>
              <w:t>·</w:t>
            </w:r>
            <w:r>
              <w:rPr>
                <w:rFonts w:hint="eastAsia" w:ascii="宋体" w:hAnsi="宋体" w:eastAsia="宋体" w:cs="宋体"/>
                <w:kern w:val="0"/>
                <w:sz w:val="24"/>
                <w:szCs w:val="24"/>
                <w:lang w:val="en-US" w:eastAsia="zh-CN" w:bidi="ar"/>
              </w:rPr>
              <w:t>台</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454" w:hRule="atLeast"/>
          <w:jc w:val="center"/>
        </w:trPr>
        <w:tc>
          <w:tcPr>
            <w:tcW w:w="1693"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3091" w:type="dxa"/>
            <w:gridSpan w:val="2"/>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hint="eastAsia" w:ascii="宋体" w:hAnsi="宋体" w:eastAsia="宋体" w:cs="宋体"/>
                <w:kern w:val="0"/>
                <w:sz w:val="24"/>
                <w:szCs w:val="24"/>
                <w:lang w:val="en-US" w:eastAsia="zh-CN" w:bidi="ar"/>
              </w:rPr>
              <w:t>水洗机（台）</w:t>
            </w:r>
          </w:p>
        </w:tc>
        <w:tc>
          <w:tcPr>
            <w:tcW w:w="170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hint="eastAsia" w:ascii="宋体" w:hAnsi="宋体" w:eastAsia="宋体" w:cs="宋体"/>
                <w:kern w:val="0"/>
                <w:sz w:val="24"/>
                <w:szCs w:val="24"/>
                <w:lang w:val="en-US" w:eastAsia="zh-CN" w:bidi="ar"/>
              </w:rPr>
              <w:t>污水</w:t>
            </w:r>
          </w:p>
        </w:tc>
        <w:tc>
          <w:tcPr>
            <w:tcW w:w="203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asciiTheme="minorHAnsi" w:hAnsiTheme="minorHAnsi" w:eastAsiaTheme="minorEastAsia" w:cstheme="minorBidi"/>
                <w:kern w:val="0"/>
                <w:sz w:val="24"/>
                <w:szCs w:val="24"/>
                <w:lang w:val="en-US" w:eastAsia="zh-CN" w:bidi="ar"/>
              </w:rPr>
              <w:t>37</w:t>
            </w:r>
            <w:r>
              <w:rPr>
                <w:rFonts w:hint="eastAsia" w:ascii="宋体" w:hAnsi="宋体" w:eastAsia="宋体" w:cs="宋体"/>
                <w:kern w:val="0"/>
                <w:sz w:val="24"/>
                <w:szCs w:val="24"/>
                <w:lang w:val="en-US" w:eastAsia="zh-CN" w:bidi="ar"/>
              </w:rPr>
              <w:t>当量数</w:t>
            </w:r>
            <w:r>
              <w:rPr>
                <w:rFonts w:asciiTheme="minorHAnsi" w:hAnsiTheme="minorHAnsi" w:eastAsiaTheme="minorEastAsia" w:cstheme="minorBidi"/>
                <w:kern w:val="0"/>
                <w:sz w:val="24"/>
                <w:szCs w:val="24"/>
                <w:lang w:val="en-US" w:eastAsia="zh-CN" w:bidi="ar"/>
              </w:rPr>
              <w:t>/</w:t>
            </w:r>
            <w:r>
              <w:rPr>
                <w:rFonts w:hint="eastAsia" w:ascii="宋体" w:hAnsi="宋体" w:eastAsia="宋体" w:cs="宋体"/>
                <w:kern w:val="0"/>
                <w:sz w:val="24"/>
                <w:szCs w:val="24"/>
                <w:lang w:val="en-US" w:eastAsia="zh-CN" w:bidi="ar"/>
              </w:rPr>
              <w:t>月</w:t>
            </w:r>
            <w:r>
              <w:rPr>
                <w:rFonts w:asciiTheme="minorHAnsi" w:hAnsiTheme="minorHAnsi" w:eastAsiaTheme="minorEastAsia" w:cstheme="minorBidi"/>
                <w:kern w:val="0"/>
                <w:sz w:val="24"/>
                <w:szCs w:val="24"/>
                <w:lang w:val="en-US" w:eastAsia="zh-CN" w:bidi="ar"/>
              </w:rPr>
              <w:t>·</w:t>
            </w:r>
            <w:r>
              <w:rPr>
                <w:rFonts w:hint="eastAsia" w:ascii="宋体" w:hAnsi="宋体" w:eastAsia="宋体" w:cs="宋体"/>
                <w:kern w:val="0"/>
                <w:sz w:val="24"/>
                <w:szCs w:val="24"/>
                <w:lang w:val="en-US" w:eastAsia="zh-CN" w:bidi="ar"/>
              </w:rPr>
              <w:t>台</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454" w:hRule="atLeast"/>
          <w:jc w:val="center"/>
        </w:trPr>
        <w:tc>
          <w:tcPr>
            <w:tcW w:w="1693" w:type="dxa"/>
            <w:vMerge w:val="restart"/>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hint="eastAsia" w:ascii="宋体" w:hAnsi="宋体" w:eastAsia="宋体" w:cs="宋体"/>
                <w:kern w:val="0"/>
                <w:sz w:val="24"/>
                <w:szCs w:val="24"/>
                <w:lang w:val="en-US" w:eastAsia="zh-CN" w:bidi="ar"/>
              </w:rPr>
              <w:t>美容美发</w:t>
            </w:r>
          </w:p>
          <w:p>
            <w:pPr>
              <w:keepNext w:val="0"/>
              <w:keepLines w:val="0"/>
              <w:widowControl/>
              <w:suppressLineNumbers w:val="0"/>
              <w:spacing w:before="0" w:beforeAutospacing="1" w:after="0" w:afterAutospacing="1" w:line="400" w:lineRule="atLeast"/>
              <w:ind w:left="0" w:right="0"/>
              <w:jc w:val="center"/>
            </w:pPr>
            <w:r>
              <w:rPr>
                <w:rFonts w:hint="eastAsia" w:ascii="宋体" w:hAnsi="宋体" w:eastAsia="宋体" w:cs="宋体"/>
                <w:kern w:val="0"/>
                <w:sz w:val="24"/>
                <w:szCs w:val="24"/>
                <w:lang w:val="en-US" w:eastAsia="zh-CN" w:bidi="ar"/>
              </w:rPr>
              <w:t>保健业</w:t>
            </w:r>
          </w:p>
        </w:tc>
        <w:tc>
          <w:tcPr>
            <w:tcW w:w="3091" w:type="dxa"/>
            <w:gridSpan w:val="2"/>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hint="eastAsia" w:ascii="宋体" w:hAnsi="宋体" w:eastAsia="宋体" w:cs="宋体"/>
                <w:kern w:val="0"/>
                <w:sz w:val="24"/>
                <w:szCs w:val="24"/>
                <w:lang w:val="en-US" w:eastAsia="zh-CN" w:bidi="ar"/>
              </w:rPr>
              <w:t>床位（张）</w:t>
            </w:r>
          </w:p>
        </w:tc>
        <w:tc>
          <w:tcPr>
            <w:tcW w:w="170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hint="eastAsia" w:ascii="宋体" w:hAnsi="宋体" w:eastAsia="宋体" w:cs="宋体"/>
                <w:kern w:val="0"/>
                <w:sz w:val="24"/>
                <w:szCs w:val="24"/>
                <w:lang w:val="en-US" w:eastAsia="zh-CN" w:bidi="ar"/>
              </w:rPr>
              <w:t>污水</w:t>
            </w:r>
          </w:p>
        </w:tc>
        <w:tc>
          <w:tcPr>
            <w:tcW w:w="203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asciiTheme="minorHAnsi" w:hAnsiTheme="minorHAnsi" w:eastAsiaTheme="minorEastAsia" w:cstheme="minorBidi"/>
                <w:kern w:val="0"/>
                <w:sz w:val="24"/>
                <w:szCs w:val="24"/>
                <w:lang w:val="en-US" w:eastAsia="zh-CN" w:bidi="ar"/>
              </w:rPr>
              <w:t>22</w:t>
            </w:r>
            <w:r>
              <w:rPr>
                <w:rFonts w:hint="eastAsia" w:ascii="宋体" w:hAnsi="宋体" w:eastAsia="宋体" w:cs="宋体"/>
                <w:kern w:val="0"/>
                <w:sz w:val="24"/>
                <w:szCs w:val="24"/>
                <w:lang w:val="en-US" w:eastAsia="zh-CN" w:bidi="ar"/>
              </w:rPr>
              <w:t>当量数</w:t>
            </w:r>
            <w:r>
              <w:rPr>
                <w:rFonts w:asciiTheme="minorHAnsi" w:hAnsiTheme="minorHAnsi" w:eastAsiaTheme="minorEastAsia" w:cstheme="minorBidi"/>
                <w:kern w:val="0"/>
                <w:sz w:val="24"/>
                <w:szCs w:val="24"/>
                <w:lang w:val="en-US" w:eastAsia="zh-CN" w:bidi="ar"/>
              </w:rPr>
              <w:t>/</w:t>
            </w:r>
            <w:r>
              <w:rPr>
                <w:rFonts w:hint="eastAsia" w:ascii="宋体" w:hAnsi="宋体" w:eastAsia="宋体" w:cs="宋体"/>
                <w:kern w:val="0"/>
                <w:sz w:val="24"/>
                <w:szCs w:val="24"/>
                <w:lang w:val="en-US" w:eastAsia="zh-CN" w:bidi="ar"/>
              </w:rPr>
              <w:t>月</w:t>
            </w:r>
            <w:r>
              <w:rPr>
                <w:rFonts w:asciiTheme="minorHAnsi" w:hAnsiTheme="minorHAnsi" w:eastAsiaTheme="minorEastAsia" w:cstheme="minorBidi"/>
                <w:kern w:val="0"/>
                <w:sz w:val="24"/>
                <w:szCs w:val="24"/>
                <w:lang w:val="en-US" w:eastAsia="zh-CN" w:bidi="ar"/>
              </w:rPr>
              <w:t>·</w:t>
            </w:r>
            <w:r>
              <w:rPr>
                <w:rFonts w:hint="eastAsia" w:ascii="宋体" w:hAnsi="宋体" w:eastAsia="宋体" w:cs="宋体"/>
                <w:kern w:val="0"/>
                <w:sz w:val="24"/>
                <w:szCs w:val="24"/>
                <w:lang w:val="en-US" w:eastAsia="zh-CN" w:bidi="ar"/>
              </w:rPr>
              <w:t>张</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454" w:hRule="atLeast"/>
          <w:jc w:val="center"/>
        </w:trPr>
        <w:tc>
          <w:tcPr>
            <w:tcW w:w="1693"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3091" w:type="dxa"/>
            <w:gridSpan w:val="2"/>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hint="eastAsia" w:ascii="宋体" w:hAnsi="宋体" w:eastAsia="宋体" w:cs="宋体"/>
                <w:kern w:val="0"/>
                <w:sz w:val="24"/>
                <w:szCs w:val="24"/>
                <w:lang w:val="en-US" w:eastAsia="zh-CN" w:bidi="ar"/>
              </w:rPr>
              <w:t>座位（个）</w:t>
            </w:r>
          </w:p>
        </w:tc>
        <w:tc>
          <w:tcPr>
            <w:tcW w:w="170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hint="eastAsia" w:ascii="宋体" w:hAnsi="宋体" w:eastAsia="宋体" w:cs="宋体"/>
                <w:kern w:val="0"/>
                <w:sz w:val="24"/>
                <w:szCs w:val="24"/>
                <w:lang w:val="en-US" w:eastAsia="zh-CN" w:bidi="ar"/>
              </w:rPr>
              <w:t>污水</w:t>
            </w:r>
          </w:p>
        </w:tc>
        <w:tc>
          <w:tcPr>
            <w:tcW w:w="203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asciiTheme="minorHAnsi" w:hAnsiTheme="minorHAnsi" w:eastAsiaTheme="minorEastAsia" w:cstheme="minorBidi"/>
                <w:kern w:val="0"/>
                <w:sz w:val="24"/>
                <w:szCs w:val="24"/>
                <w:lang w:val="en-US" w:eastAsia="zh-CN" w:bidi="ar"/>
              </w:rPr>
              <w:t>6</w:t>
            </w:r>
            <w:r>
              <w:rPr>
                <w:rFonts w:hint="eastAsia" w:ascii="宋体" w:hAnsi="宋体" w:eastAsia="宋体" w:cs="宋体"/>
                <w:kern w:val="0"/>
                <w:sz w:val="24"/>
                <w:szCs w:val="24"/>
                <w:lang w:val="en-US" w:eastAsia="zh-CN" w:bidi="ar"/>
              </w:rPr>
              <w:t>当量数</w:t>
            </w:r>
            <w:r>
              <w:rPr>
                <w:rFonts w:asciiTheme="minorHAnsi" w:hAnsiTheme="minorHAnsi" w:eastAsiaTheme="minorEastAsia" w:cstheme="minorBidi"/>
                <w:kern w:val="0"/>
                <w:sz w:val="24"/>
                <w:szCs w:val="24"/>
                <w:lang w:val="en-US" w:eastAsia="zh-CN" w:bidi="ar"/>
              </w:rPr>
              <w:t>/</w:t>
            </w:r>
            <w:r>
              <w:rPr>
                <w:rFonts w:hint="eastAsia" w:ascii="宋体" w:hAnsi="宋体" w:eastAsia="宋体" w:cs="宋体"/>
                <w:kern w:val="0"/>
                <w:sz w:val="24"/>
                <w:szCs w:val="24"/>
                <w:lang w:val="en-US" w:eastAsia="zh-CN" w:bidi="ar"/>
              </w:rPr>
              <w:t>月</w:t>
            </w:r>
            <w:r>
              <w:rPr>
                <w:rFonts w:asciiTheme="minorHAnsi" w:hAnsiTheme="minorHAnsi" w:eastAsiaTheme="minorEastAsia" w:cstheme="minorBidi"/>
                <w:kern w:val="0"/>
                <w:sz w:val="24"/>
                <w:szCs w:val="24"/>
                <w:lang w:val="en-US" w:eastAsia="zh-CN" w:bidi="ar"/>
              </w:rPr>
              <w:t>·</w:t>
            </w:r>
            <w:r>
              <w:rPr>
                <w:rFonts w:hint="eastAsia" w:ascii="宋体" w:hAnsi="宋体" w:eastAsia="宋体" w:cs="宋体"/>
                <w:kern w:val="0"/>
                <w:sz w:val="24"/>
                <w:szCs w:val="24"/>
                <w:lang w:val="en-US" w:eastAsia="zh-CN" w:bidi="ar"/>
              </w:rPr>
              <w:t>个</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454" w:hRule="atLeast"/>
          <w:jc w:val="center"/>
        </w:trPr>
        <w:tc>
          <w:tcPr>
            <w:tcW w:w="1693" w:type="dxa"/>
            <w:vMerge w:val="restart"/>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hint="eastAsia" w:ascii="宋体" w:hAnsi="宋体" w:eastAsia="宋体" w:cs="宋体"/>
                <w:kern w:val="0"/>
                <w:sz w:val="24"/>
                <w:szCs w:val="24"/>
                <w:lang w:val="en-US" w:eastAsia="zh-CN" w:bidi="ar"/>
              </w:rPr>
              <w:t>洗浴业</w:t>
            </w:r>
          </w:p>
          <w:p>
            <w:pPr>
              <w:keepNext w:val="0"/>
              <w:keepLines w:val="0"/>
              <w:widowControl/>
              <w:suppressLineNumbers w:val="0"/>
              <w:spacing w:before="0" w:beforeAutospacing="1" w:after="0" w:afterAutospacing="1" w:line="400" w:lineRule="atLeast"/>
              <w:ind w:left="0" w:right="0"/>
              <w:jc w:val="center"/>
            </w:pPr>
            <w:r>
              <w:rPr>
                <w:rFonts w:hint="eastAsia" w:ascii="宋体" w:hAnsi="宋体" w:eastAsia="宋体" w:cs="宋体"/>
                <w:kern w:val="0"/>
                <w:sz w:val="24"/>
                <w:szCs w:val="24"/>
                <w:lang w:val="en-US" w:eastAsia="zh-CN" w:bidi="ar"/>
              </w:rPr>
              <w:t>（洗脚、洗澡）</w:t>
            </w:r>
          </w:p>
        </w:tc>
        <w:tc>
          <w:tcPr>
            <w:tcW w:w="3091" w:type="dxa"/>
            <w:gridSpan w:val="2"/>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hint="eastAsia" w:ascii="宋体" w:hAnsi="宋体" w:eastAsia="宋体" w:cs="宋体"/>
                <w:kern w:val="0"/>
                <w:sz w:val="24"/>
                <w:szCs w:val="24"/>
                <w:lang w:val="en-US" w:eastAsia="zh-CN" w:bidi="ar"/>
              </w:rPr>
              <w:t>床位（张）</w:t>
            </w:r>
          </w:p>
        </w:tc>
        <w:tc>
          <w:tcPr>
            <w:tcW w:w="170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hint="eastAsia" w:ascii="宋体" w:hAnsi="宋体" w:eastAsia="宋体" w:cs="宋体"/>
                <w:kern w:val="0"/>
                <w:sz w:val="24"/>
                <w:szCs w:val="24"/>
                <w:lang w:val="en-US" w:eastAsia="zh-CN" w:bidi="ar"/>
              </w:rPr>
              <w:t>污水</w:t>
            </w:r>
          </w:p>
        </w:tc>
        <w:tc>
          <w:tcPr>
            <w:tcW w:w="203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asciiTheme="minorHAnsi" w:hAnsiTheme="minorHAnsi" w:eastAsiaTheme="minorEastAsia" w:cstheme="minorBidi"/>
                <w:kern w:val="0"/>
                <w:sz w:val="24"/>
                <w:szCs w:val="24"/>
                <w:lang w:val="en-US" w:eastAsia="zh-CN" w:bidi="ar"/>
              </w:rPr>
              <w:t>15</w:t>
            </w:r>
            <w:r>
              <w:rPr>
                <w:rFonts w:hint="eastAsia" w:ascii="宋体" w:hAnsi="宋体" w:eastAsia="宋体" w:cs="宋体"/>
                <w:kern w:val="0"/>
                <w:sz w:val="24"/>
                <w:szCs w:val="24"/>
                <w:lang w:val="en-US" w:eastAsia="zh-CN" w:bidi="ar"/>
              </w:rPr>
              <w:t>当量数</w:t>
            </w:r>
            <w:r>
              <w:rPr>
                <w:rFonts w:asciiTheme="minorHAnsi" w:hAnsiTheme="minorHAnsi" w:eastAsiaTheme="minorEastAsia" w:cstheme="minorBidi"/>
                <w:kern w:val="0"/>
                <w:sz w:val="24"/>
                <w:szCs w:val="24"/>
                <w:lang w:val="en-US" w:eastAsia="zh-CN" w:bidi="ar"/>
              </w:rPr>
              <w:t>/</w:t>
            </w:r>
            <w:r>
              <w:rPr>
                <w:rFonts w:hint="eastAsia" w:ascii="宋体" w:hAnsi="宋体" w:eastAsia="宋体" w:cs="宋体"/>
                <w:kern w:val="0"/>
                <w:sz w:val="24"/>
                <w:szCs w:val="24"/>
                <w:lang w:val="en-US" w:eastAsia="zh-CN" w:bidi="ar"/>
              </w:rPr>
              <w:t>月</w:t>
            </w:r>
            <w:r>
              <w:rPr>
                <w:rFonts w:asciiTheme="minorHAnsi" w:hAnsiTheme="minorHAnsi" w:eastAsiaTheme="minorEastAsia" w:cstheme="minorBidi"/>
                <w:kern w:val="0"/>
                <w:sz w:val="24"/>
                <w:szCs w:val="24"/>
                <w:lang w:val="en-US" w:eastAsia="zh-CN" w:bidi="ar"/>
              </w:rPr>
              <w:t>·</w:t>
            </w:r>
            <w:r>
              <w:rPr>
                <w:rFonts w:hint="eastAsia" w:ascii="宋体" w:hAnsi="宋体" w:eastAsia="宋体" w:cs="宋体"/>
                <w:kern w:val="0"/>
                <w:sz w:val="24"/>
                <w:szCs w:val="24"/>
                <w:lang w:val="en-US" w:eastAsia="zh-CN" w:bidi="ar"/>
              </w:rPr>
              <w:t>张</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454" w:hRule="atLeast"/>
          <w:jc w:val="center"/>
        </w:trPr>
        <w:tc>
          <w:tcPr>
            <w:tcW w:w="1693"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3091" w:type="dxa"/>
            <w:gridSpan w:val="2"/>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hint="eastAsia" w:ascii="宋体" w:hAnsi="宋体" w:eastAsia="宋体" w:cs="宋体"/>
                <w:kern w:val="0"/>
                <w:sz w:val="24"/>
                <w:szCs w:val="24"/>
                <w:lang w:val="en-US" w:eastAsia="zh-CN" w:bidi="ar"/>
              </w:rPr>
              <w:t>座位（个）</w:t>
            </w:r>
          </w:p>
        </w:tc>
        <w:tc>
          <w:tcPr>
            <w:tcW w:w="170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hint="eastAsia" w:ascii="宋体" w:hAnsi="宋体" w:eastAsia="宋体" w:cs="宋体"/>
                <w:kern w:val="0"/>
                <w:sz w:val="24"/>
                <w:szCs w:val="24"/>
                <w:lang w:val="en-US" w:eastAsia="zh-CN" w:bidi="ar"/>
              </w:rPr>
              <w:t>污水</w:t>
            </w:r>
          </w:p>
        </w:tc>
        <w:tc>
          <w:tcPr>
            <w:tcW w:w="203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asciiTheme="minorHAnsi" w:hAnsiTheme="minorHAnsi" w:eastAsiaTheme="minorEastAsia" w:cstheme="minorBidi"/>
                <w:kern w:val="0"/>
                <w:sz w:val="24"/>
                <w:szCs w:val="24"/>
                <w:lang w:val="en-US" w:eastAsia="zh-CN" w:bidi="ar"/>
              </w:rPr>
              <w:t>20</w:t>
            </w:r>
            <w:r>
              <w:rPr>
                <w:rFonts w:hint="eastAsia" w:ascii="宋体" w:hAnsi="宋体" w:eastAsia="宋体" w:cs="宋体"/>
                <w:kern w:val="0"/>
                <w:sz w:val="24"/>
                <w:szCs w:val="24"/>
                <w:lang w:val="en-US" w:eastAsia="zh-CN" w:bidi="ar"/>
              </w:rPr>
              <w:t>当量数</w:t>
            </w:r>
            <w:r>
              <w:rPr>
                <w:rFonts w:asciiTheme="minorHAnsi" w:hAnsiTheme="minorHAnsi" w:eastAsiaTheme="minorEastAsia" w:cstheme="minorBidi"/>
                <w:kern w:val="0"/>
                <w:sz w:val="24"/>
                <w:szCs w:val="24"/>
                <w:lang w:val="en-US" w:eastAsia="zh-CN" w:bidi="ar"/>
              </w:rPr>
              <w:t>/</w:t>
            </w:r>
            <w:r>
              <w:rPr>
                <w:rFonts w:hint="eastAsia" w:ascii="宋体" w:hAnsi="宋体" w:eastAsia="宋体" w:cs="宋体"/>
                <w:kern w:val="0"/>
                <w:sz w:val="24"/>
                <w:szCs w:val="24"/>
                <w:lang w:val="en-US" w:eastAsia="zh-CN" w:bidi="ar"/>
              </w:rPr>
              <w:t>月</w:t>
            </w:r>
            <w:r>
              <w:rPr>
                <w:rFonts w:asciiTheme="minorHAnsi" w:hAnsiTheme="minorHAnsi" w:eastAsiaTheme="minorEastAsia" w:cstheme="minorBidi"/>
                <w:kern w:val="0"/>
                <w:sz w:val="24"/>
                <w:szCs w:val="24"/>
                <w:lang w:val="en-US" w:eastAsia="zh-CN" w:bidi="ar"/>
              </w:rPr>
              <w:t>·</w:t>
            </w:r>
            <w:r>
              <w:rPr>
                <w:rFonts w:hint="eastAsia" w:ascii="宋体" w:hAnsi="宋体" w:eastAsia="宋体" w:cs="宋体"/>
                <w:kern w:val="0"/>
                <w:sz w:val="24"/>
                <w:szCs w:val="24"/>
                <w:lang w:val="en-US" w:eastAsia="zh-CN" w:bidi="ar"/>
              </w:rPr>
              <w:t>个</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454" w:hRule="atLeast"/>
          <w:jc w:val="center"/>
        </w:trPr>
        <w:tc>
          <w:tcPr>
            <w:tcW w:w="1693"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3091" w:type="dxa"/>
            <w:gridSpan w:val="2"/>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hint="eastAsia" w:ascii="宋体" w:hAnsi="宋体" w:eastAsia="宋体" w:cs="宋体"/>
                <w:kern w:val="0"/>
                <w:sz w:val="24"/>
                <w:szCs w:val="24"/>
                <w:lang w:val="en-US" w:eastAsia="zh-CN" w:bidi="ar"/>
              </w:rPr>
              <w:t>衣柜（个）</w:t>
            </w:r>
          </w:p>
        </w:tc>
        <w:tc>
          <w:tcPr>
            <w:tcW w:w="170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hint="eastAsia" w:ascii="宋体" w:hAnsi="宋体" w:eastAsia="宋体" w:cs="宋体"/>
                <w:kern w:val="0"/>
                <w:sz w:val="24"/>
                <w:szCs w:val="24"/>
                <w:lang w:val="en-US" w:eastAsia="zh-CN" w:bidi="ar"/>
              </w:rPr>
              <w:t>污水</w:t>
            </w:r>
          </w:p>
        </w:tc>
        <w:tc>
          <w:tcPr>
            <w:tcW w:w="203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asciiTheme="minorHAnsi" w:hAnsiTheme="minorHAnsi" w:eastAsiaTheme="minorEastAsia" w:cstheme="minorBidi"/>
                <w:kern w:val="0"/>
                <w:sz w:val="24"/>
                <w:szCs w:val="24"/>
                <w:lang w:val="en-US" w:eastAsia="zh-CN" w:bidi="ar"/>
              </w:rPr>
              <w:t>4</w:t>
            </w:r>
            <w:r>
              <w:rPr>
                <w:rFonts w:hint="eastAsia" w:ascii="宋体" w:hAnsi="宋体" w:eastAsia="宋体" w:cs="宋体"/>
                <w:kern w:val="0"/>
                <w:sz w:val="24"/>
                <w:szCs w:val="24"/>
                <w:lang w:val="en-US" w:eastAsia="zh-CN" w:bidi="ar"/>
              </w:rPr>
              <w:t>当量数</w:t>
            </w:r>
            <w:r>
              <w:rPr>
                <w:rFonts w:asciiTheme="minorHAnsi" w:hAnsiTheme="minorHAnsi" w:eastAsiaTheme="minorEastAsia" w:cstheme="minorBidi"/>
                <w:kern w:val="0"/>
                <w:sz w:val="24"/>
                <w:szCs w:val="24"/>
                <w:lang w:val="en-US" w:eastAsia="zh-CN" w:bidi="ar"/>
              </w:rPr>
              <w:t>/</w:t>
            </w:r>
            <w:r>
              <w:rPr>
                <w:rFonts w:hint="eastAsia" w:ascii="宋体" w:hAnsi="宋体" w:eastAsia="宋体" w:cs="宋体"/>
                <w:kern w:val="0"/>
                <w:sz w:val="24"/>
                <w:szCs w:val="24"/>
                <w:lang w:val="en-US" w:eastAsia="zh-CN" w:bidi="ar"/>
              </w:rPr>
              <w:t>月</w:t>
            </w:r>
            <w:r>
              <w:rPr>
                <w:rFonts w:asciiTheme="minorHAnsi" w:hAnsiTheme="minorHAnsi" w:eastAsiaTheme="minorEastAsia" w:cstheme="minorBidi"/>
                <w:kern w:val="0"/>
                <w:sz w:val="24"/>
                <w:szCs w:val="24"/>
                <w:lang w:val="en-US" w:eastAsia="zh-CN" w:bidi="ar"/>
              </w:rPr>
              <w:t>·</w:t>
            </w:r>
            <w:r>
              <w:rPr>
                <w:rFonts w:hint="eastAsia" w:ascii="宋体" w:hAnsi="宋体" w:eastAsia="宋体" w:cs="宋体"/>
                <w:kern w:val="0"/>
                <w:sz w:val="24"/>
                <w:szCs w:val="24"/>
                <w:lang w:val="en-US" w:eastAsia="zh-CN" w:bidi="ar"/>
              </w:rPr>
              <w:t>个</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454" w:hRule="atLeast"/>
          <w:jc w:val="center"/>
        </w:trPr>
        <w:tc>
          <w:tcPr>
            <w:tcW w:w="1693" w:type="dxa"/>
            <w:vMerge w:val="restart"/>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hint="eastAsia" w:ascii="宋体" w:hAnsi="宋体" w:eastAsia="宋体" w:cs="宋体"/>
                <w:kern w:val="0"/>
                <w:sz w:val="24"/>
                <w:szCs w:val="24"/>
                <w:lang w:val="en-US" w:eastAsia="zh-CN" w:bidi="ar"/>
              </w:rPr>
              <w:t>汽车、摩托车</w:t>
            </w:r>
          </w:p>
          <w:p>
            <w:pPr>
              <w:keepNext w:val="0"/>
              <w:keepLines w:val="0"/>
              <w:widowControl/>
              <w:suppressLineNumbers w:val="0"/>
              <w:spacing w:before="0" w:beforeAutospacing="1" w:after="0" w:afterAutospacing="1" w:line="400" w:lineRule="atLeast"/>
              <w:ind w:left="0" w:right="0"/>
              <w:jc w:val="center"/>
            </w:pPr>
            <w:r>
              <w:rPr>
                <w:rFonts w:hint="eastAsia" w:ascii="宋体" w:hAnsi="宋体" w:eastAsia="宋体" w:cs="宋体"/>
                <w:kern w:val="0"/>
                <w:sz w:val="24"/>
                <w:szCs w:val="24"/>
                <w:lang w:val="en-US" w:eastAsia="zh-CN" w:bidi="ar"/>
              </w:rPr>
              <w:t>维修与保养业</w:t>
            </w:r>
          </w:p>
        </w:tc>
        <w:tc>
          <w:tcPr>
            <w:tcW w:w="3091" w:type="dxa"/>
            <w:gridSpan w:val="2"/>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hint="eastAsia" w:ascii="宋体" w:hAnsi="宋体" w:eastAsia="宋体" w:cs="宋体"/>
                <w:kern w:val="0"/>
                <w:sz w:val="24"/>
                <w:szCs w:val="24"/>
                <w:lang w:val="en-US" w:eastAsia="zh-CN" w:bidi="ar"/>
              </w:rPr>
              <w:t>提升机（台）</w:t>
            </w:r>
          </w:p>
        </w:tc>
        <w:tc>
          <w:tcPr>
            <w:tcW w:w="170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hint="eastAsia" w:ascii="宋体" w:hAnsi="宋体" w:eastAsia="宋体" w:cs="宋体"/>
                <w:kern w:val="0"/>
                <w:sz w:val="24"/>
                <w:szCs w:val="24"/>
                <w:lang w:val="en-US" w:eastAsia="zh-CN" w:bidi="ar"/>
              </w:rPr>
              <w:t>污水</w:t>
            </w:r>
          </w:p>
        </w:tc>
        <w:tc>
          <w:tcPr>
            <w:tcW w:w="203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asciiTheme="minorHAnsi" w:hAnsiTheme="minorHAnsi" w:eastAsiaTheme="minorEastAsia" w:cstheme="minorBidi"/>
                <w:kern w:val="0"/>
                <w:sz w:val="24"/>
                <w:szCs w:val="24"/>
                <w:lang w:val="en-US" w:eastAsia="zh-CN" w:bidi="ar"/>
              </w:rPr>
              <w:t>85</w:t>
            </w:r>
            <w:r>
              <w:rPr>
                <w:rFonts w:hint="eastAsia" w:ascii="宋体" w:hAnsi="宋体" w:eastAsia="宋体" w:cs="宋体"/>
                <w:kern w:val="0"/>
                <w:sz w:val="24"/>
                <w:szCs w:val="24"/>
                <w:lang w:val="en-US" w:eastAsia="zh-CN" w:bidi="ar"/>
              </w:rPr>
              <w:t>当量数</w:t>
            </w:r>
            <w:r>
              <w:rPr>
                <w:rFonts w:asciiTheme="minorHAnsi" w:hAnsiTheme="minorHAnsi" w:eastAsiaTheme="minorEastAsia" w:cstheme="minorBidi"/>
                <w:kern w:val="0"/>
                <w:sz w:val="24"/>
                <w:szCs w:val="24"/>
                <w:lang w:val="en-US" w:eastAsia="zh-CN" w:bidi="ar"/>
              </w:rPr>
              <w:t>/</w:t>
            </w:r>
            <w:r>
              <w:rPr>
                <w:rFonts w:hint="eastAsia" w:ascii="宋体" w:hAnsi="宋体" w:eastAsia="宋体" w:cs="宋体"/>
                <w:kern w:val="0"/>
                <w:sz w:val="24"/>
                <w:szCs w:val="24"/>
                <w:lang w:val="en-US" w:eastAsia="zh-CN" w:bidi="ar"/>
              </w:rPr>
              <w:t>月</w:t>
            </w:r>
            <w:r>
              <w:rPr>
                <w:rFonts w:asciiTheme="minorHAnsi" w:hAnsiTheme="minorHAnsi" w:eastAsiaTheme="minorEastAsia" w:cstheme="minorBidi"/>
                <w:kern w:val="0"/>
                <w:sz w:val="24"/>
                <w:szCs w:val="24"/>
                <w:lang w:val="en-US" w:eastAsia="zh-CN" w:bidi="ar"/>
              </w:rPr>
              <w:t>·</w:t>
            </w:r>
            <w:r>
              <w:rPr>
                <w:rFonts w:hint="eastAsia" w:ascii="宋体" w:hAnsi="宋体" w:eastAsia="宋体" w:cs="宋体"/>
                <w:kern w:val="0"/>
                <w:sz w:val="24"/>
                <w:szCs w:val="24"/>
                <w:lang w:val="en-US" w:eastAsia="zh-CN" w:bidi="ar"/>
              </w:rPr>
              <w:t>台</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454" w:hRule="atLeast"/>
          <w:jc w:val="center"/>
        </w:trPr>
        <w:tc>
          <w:tcPr>
            <w:tcW w:w="1693"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3091" w:type="dxa"/>
            <w:gridSpan w:val="2"/>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hint="eastAsia" w:ascii="宋体" w:hAnsi="宋体" w:eastAsia="宋体" w:cs="宋体"/>
                <w:kern w:val="0"/>
                <w:sz w:val="24"/>
                <w:szCs w:val="24"/>
                <w:lang w:val="en-US" w:eastAsia="zh-CN" w:bidi="ar"/>
              </w:rPr>
              <w:t>地沟（条）</w:t>
            </w:r>
          </w:p>
        </w:tc>
        <w:tc>
          <w:tcPr>
            <w:tcW w:w="170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hint="eastAsia" w:ascii="宋体" w:hAnsi="宋体" w:eastAsia="宋体" w:cs="宋体"/>
                <w:kern w:val="0"/>
                <w:sz w:val="24"/>
                <w:szCs w:val="24"/>
                <w:lang w:val="en-US" w:eastAsia="zh-CN" w:bidi="ar"/>
              </w:rPr>
              <w:t>污水</w:t>
            </w:r>
          </w:p>
        </w:tc>
        <w:tc>
          <w:tcPr>
            <w:tcW w:w="203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asciiTheme="minorHAnsi" w:hAnsiTheme="minorHAnsi" w:eastAsiaTheme="minorEastAsia" w:cstheme="minorBidi"/>
                <w:kern w:val="0"/>
                <w:sz w:val="24"/>
                <w:szCs w:val="24"/>
                <w:lang w:val="en-US" w:eastAsia="zh-CN" w:bidi="ar"/>
              </w:rPr>
              <w:t>43</w:t>
            </w:r>
            <w:r>
              <w:rPr>
                <w:rFonts w:hint="eastAsia" w:ascii="宋体" w:hAnsi="宋体" w:eastAsia="宋体" w:cs="宋体"/>
                <w:kern w:val="0"/>
                <w:sz w:val="24"/>
                <w:szCs w:val="24"/>
                <w:lang w:val="en-US" w:eastAsia="zh-CN" w:bidi="ar"/>
              </w:rPr>
              <w:t>当量数</w:t>
            </w:r>
            <w:r>
              <w:rPr>
                <w:rFonts w:asciiTheme="minorHAnsi" w:hAnsiTheme="minorHAnsi" w:eastAsiaTheme="minorEastAsia" w:cstheme="minorBidi"/>
                <w:kern w:val="0"/>
                <w:sz w:val="24"/>
                <w:szCs w:val="24"/>
                <w:lang w:val="en-US" w:eastAsia="zh-CN" w:bidi="ar"/>
              </w:rPr>
              <w:t>/</w:t>
            </w:r>
            <w:r>
              <w:rPr>
                <w:rFonts w:hint="eastAsia" w:ascii="宋体" w:hAnsi="宋体" w:eastAsia="宋体" w:cs="宋体"/>
                <w:kern w:val="0"/>
                <w:sz w:val="24"/>
                <w:szCs w:val="24"/>
                <w:lang w:val="en-US" w:eastAsia="zh-CN" w:bidi="ar"/>
              </w:rPr>
              <w:t>月</w:t>
            </w:r>
            <w:r>
              <w:rPr>
                <w:rFonts w:asciiTheme="minorHAnsi" w:hAnsiTheme="minorHAnsi" w:eastAsiaTheme="minorEastAsia" w:cstheme="minorBidi"/>
                <w:kern w:val="0"/>
                <w:sz w:val="24"/>
                <w:szCs w:val="24"/>
                <w:lang w:val="en-US" w:eastAsia="zh-CN" w:bidi="ar"/>
              </w:rPr>
              <w:t>·</w:t>
            </w:r>
            <w:r>
              <w:rPr>
                <w:rFonts w:hint="eastAsia" w:ascii="宋体" w:hAnsi="宋体" w:eastAsia="宋体" w:cs="宋体"/>
                <w:kern w:val="0"/>
                <w:sz w:val="24"/>
                <w:szCs w:val="24"/>
                <w:lang w:val="en-US" w:eastAsia="zh-CN" w:bidi="ar"/>
              </w:rPr>
              <w:t>条</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454" w:hRule="atLeast"/>
          <w:jc w:val="center"/>
        </w:trPr>
        <w:tc>
          <w:tcPr>
            <w:tcW w:w="1693"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3091" w:type="dxa"/>
            <w:gridSpan w:val="2"/>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hint="eastAsia" w:ascii="宋体" w:hAnsi="宋体" w:eastAsia="宋体" w:cs="宋体"/>
                <w:kern w:val="0"/>
                <w:sz w:val="24"/>
                <w:szCs w:val="24"/>
                <w:lang w:val="en-US" w:eastAsia="zh-CN" w:bidi="ar"/>
              </w:rPr>
              <w:t>水枪（支）</w:t>
            </w:r>
          </w:p>
        </w:tc>
        <w:tc>
          <w:tcPr>
            <w:tcW w:w="170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hint="eastAsia" w:ascii="宋体" w:hAnsi="宋体" w:eastAsia="宋体" w:cs="宋体"/>
                <w:kern w:val="0"/>
                <w:sz w:val="24"/>
                <w:szCs w:val="24"/>
                <w:lang w:val="en-US" w:eastAsia="zh-CN" w:bidi="ar"/>
              </w:rPr>
              <w:t>污水</w:t>
            </w:r>
          </w:p>
        </w:tc>
        <w:tc>
          <w:tcPr>
            <w:tcW w:w="203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asciiTheme="minorHAnsi" w:hAnsiTheme="minorHAnsi" w:eastAsiaTheme="minorEastAsia" w:cstheme="minorBidi"/>
                <w:kern w:val="0"/>
                <w:sz w:val="24"/>
                <w:szCs w:val="24"/>
                <w:lang w:val="en-US" w:eastAsia="zh-CN" w:bidi="ar"/>
              </w:rPr>
              <w:t>36</w:t>
            </w:r>
            <w:r>
              <w:rPr>
                <w:rFonts w:hint="eastAsia" w:ascii="宋体" w:hAnsi="宋体" w:eastAsia="宋体" w:cs="宋体"/>
                <w:kern w:val="0"/>
                <w:sz w:val="24"/>
                <w:szCs w:val="24"/>
                <w:lang w:val="en-US" w:eastAsia="zh-CN" w:bidi="ar"/>
              </w:rPr>
              <w:t>当量数</w:t>
            </w:r>
            <w:r>
              <w:rPr>
                <w:rFonts w:asciiTheme="minorHAnsi" w:hAnsiTheme="minorHAnsi" w:eastAsiaTheme="minorEastAsia" w:cstheme="minorBidi"/>
                <w:kern w:val="0"/>
                <w:sz w:val="24"/>
                <w:szCs w:val="24"/>
                <w:lang w:val="en-US" w:eastAsia="zh-CN" w:bidi="ar"/>
              </w:rPr>
              <w:t>/</w:t>
            </w:r>
            <w:r>
              <w:rPr>
                <w:rFonts w:hint="eastAsia" w:ascii="宋体" w:hAnsi="宋体" w:eastAsia="宋体" w:cs="宋体"/>
                <w:kern w:val="0"/>
                <w:sz w:val="24"/>
                <w:szCs w:val="24"/>
                <w:lang w:val="en-US" w:eastAsia="zh-CN" w:bidi="ar"/>
              </w:rPr>
              <w:t>月</w:t>
            </w:r>
            <w:r>
              <w:rPr>
                <w:rFonts w:asciiTheme="minorHAnsi" w:hAnsiTheme="minorHAnsi" w:eastAsiaTheme="minorEastAsia" w:cstheme="minorBidi"/>
                <w:kern w:val="0"/>
                <w:sz w:val="24"/>
                <w:szCs w:val="24"/>
                <w:lang w:val="en-US" w:eastAsia="zh-CN" w:bidi="ar"/>
              </w:rPr>
              <w:t>·</w:t>
            </w:r>
            <w:r>
              <w:rPr>
                <w:rFonts w:hint="eastAsia" w:ascii="宋体" w:hAnsi="宋体" w:eastAsia="宋体" w:cs="宋体"/>
                <w:kern w:val="0"/>
                <w:sz w:val="24"/>
                <w:szCs w:val="24"/>
                <w:lang w:val="en-US" w:eastAsia="zh-CN" w:bidi="ar"/>
              </w:rPr>
              <w:t>支</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454" w:hRule="atLeast"/>
          <w:jc w:val="center"/>
        </w:trPr>
        <w:tc>
          <w:tcPr>
            <w:tcW w:w="169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hint="eastAsia" w:ascii="宋体" w:hAnsi="宋体" w:eastAsia="宋体" w:cs="宋体"/>
                <w:kern w:val="0"/>
                <w:sz w:val="24"/>
                <w:szCs w:val="24"/>
                <w:lang w:val="en-US" w:eastAsia="zh-CN" w:bidi="ar"/>
              </w:rPr>
              <w:t>摄影扩印</w:t>
            </w:r>
          </w:p>
          <w:p>
            <w:pPr>
              <w:keepNext w:val="0"/>
              <w:keepLines w:val="0"/>
              <w:widowControl/>
              <w:suppressLineNumbers w:val="0"/>
              <w:spacing w:before="0" w:beforeAutospacing="1" w:after="0" w:afterAutospacing="1" w:line="400" w:lineRule="atLeast"/>
              <w:ind w:left="0" w:right="0"/>
              <w:jc w:val="center"/>
            </w:pPr>
            <w:r>
              <w:rPr>
                <w:rFonts w:hint="eastAsia" w:ascii="宋体" w:hAnsi="宋体" w:eastAsia="宋体" w:cs="宋体"/>
                <w:kern w:val="0"/>
                <w:sz w:val="24"/>
                <w:szCs w:val="24"/>
                <w:lang w:val="en-US" w:eastAsia="zh-CN" w:bidi="ar"/>
              </w:rPr>
              <w:t>服务业</w:t>
            </w:r>
          </w:p>
        </w:tc>
        <w:tc>
          <w:tcPr>
            <w:tcW w:w="3091" w:type="dxa"/>
            <w:gridSpan w:val="2"/>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hint="eastAsia" w:ascii="宋体" w:hAnsi="宋体" w:eastAsia="宋体" w:cs="宋体"/>
                <w:kern w:val="0"/>
                <w:sz w:val="24"/>
                <w:szCs w:val="24"/>
                <w:lang w:val="en-US" w:eastAsia="zh-CN" w:bidi="ar"/>
              </w:rPr>
              <w:t>彩扩机（台）</w:t>
            </w:r>
          </w:p>
        </w:tc>
        <w:tc>
          <w:tcPr>
            <w:tcW w:w="170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hint="eastAsia" w:ascii="宋体" w:hAnsi="宋体" w:eastAsia="宋体" w:cs="宋体"/>
                <w:kern w:val="0"/>
                <w:sz w:val="24"/>
                <w:szCs w:val="24"/>
                <w:lang w:val="en-US" w:eastAsia="zh-CN" w:bidi="ar"/>
              </w:rPr>
              <w:t>污水</w:t>
            </w:r>
          </w:p>
        </w:tc>
        <w:tc>
          <w:tcPr>
            <w:tcW w:w="203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asciiTheme="minorHAnsi" w:hAnsiTheme="minorHAnsi" w:eastAsiaTheme="minorEastAsia" w:cstheme="minorBidi"/>
                <w:kern w:val="0"/>
                <w:sz w:val="24"/>
                <w:szCs w:val="24"/>
                <w:lang w:val="en-US" w:eastAsia="zh-CN" w:bidi="ar"/>
              </w:rPr>
              <w:t>70</w:t>
            </w:r>
            <w:r>
              <w:rPr>
                <w:rFonts w:hint="eastAsia" w:ascii="宋体" w:hAnsi="宋体" w:eastAsia="宋体" w:cs="宋体"/>
                <w:kern w:val="0"/>
                <w:sz w:val="24"/>
                <w:szCs w:val="24"/>
                <w:lang w:val="en-US" w:eastAsia="zh-CN" w:bidi="ar"/>
              </w:rPr>
              <w:t>当量数</w:t>
            </w:r>
            <w:r>
              <w:rPr>
                <w:rFonts w:asciiTheme="minorHAnsi" w:hAnsiTheme="minorHAnsi" w:eastAsiaTheme="minorEastAsia" w:cstheme="minorBidi"/>
                <w:kern w:val="0"/>
                <w:sz w:val="24"/>
                <w:szCs w:val="24"/>
                <w:lang w:val="en-US" w:eastAsia="zh-CN" w:bidi="ar"/>
              </w:rPr>
              <w:t>/</w:t>
            </w:r>
            <w:r>
              <w:rPr>
                <w:rFonts w:hint="eastAsia" w:ascii="宋体" w:hAnsi="宋体" w:eastAsia="宋体" w:cs="宋体"/>
                <w:kern w:val="0"/>
                <w:sz w:val="24"/>
                <w:szCs w:val="24"/>
                <w:lang w:val="en-US" w:eastAsia="zh-CN" w:bidi="ar"/>
              </w:rPr>
              <w:t>月</w:t>
            </w:r>
            <w:r>
              <w:rPr>
                <w:rFonts w:asciiTheme="minorHAnsi" w:hAnsiTheme="minorHAnsi" w:eastAsiaTheme="minorEastAsia" w:cstheme="minorBidi"/>
                <w:kern w:val="0"/>
                <w:sz w:val="24"/>
                <w:szCs w:val="24"/>
                <w:lang w:val="en-US" w:eastAsia="zh-CN" w:bidi="ar"/>
              </w:rPr>
              <w:t>·</w:t>
            </w:r>
            <w:r>
              <w:rPr>
                <w:rFonts w:hint="eastAsia" w:ascii="宋体" w:hAnsi="宋体" w:eastAsia="宋体" w:cs="宋体"/>
                <w:kern w:val="0"/>
                <w:sz w:val="24"/>
                <w:szCs w:val="24"/>
                <w:lang w:val="en-US" w:eastAsia="zh-CN" w:bidi="ar"/>
              </w:rPr>
              <w:t>台</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889" w:hRule="atLeast"/>
          <w:jc w:val="center"/>
        </w:trPr>
        <w:tc>
          <w:tcPr>
            <w:tcW w:w="169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hint="eastAsia" w:ascii="宋体" w:hAnsi="宋体" w:eastAsia="宋体" w:cs="宋体"/>
                <w:kern w:val="0"/>
                <w:sz w:val="24"/>
                <w:szCs w:val="24"/>
                <w:lang w:val="en-US" w:eastAsia="zh-CN" w:bidi="ar"/>
              </w:rPr>
              <w:t>工业锅炉</w:t>
            </w:r>
          </w:p>
        </w:tc>
        <w:tc>
          <w:tcPr>
            <w:tcW w:w="3091" w:type="dxa"/>
            <w:gridSpan w:val="2"/>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hint="eastAsia" w:ascii="宋体" w:hAnsi="宋体" w:eastAsia="宋体" w:cs="宋体"/>
                <w:kern w:val="0"/>
                <w:sz w:val="24"/>
                <w:szCs w:val="24"/>
                <w:lang w:val="en-US" w:eastAsia="zh-CN" w:bidi="ar"/>
              </w:rPr>
              <w:t>锅炉（蒸吨）</w:t>
            </w:r>
          </w:p>
        </w:tc>
        <w:tc>
          <w:tcPr>
            <w:tcW w:w="170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hint="eastAsia" w:ascii="宋体" w:hAnsi="宋体" w:eastAsia="宋体" w:cs="宋体"/>
                <w:kern w:val="0"/>
                <w:sz w:val="24"/>
                <w:szCs w:val="24"/>
                <w:lang w:val="en-US" w:eastAsia="zh-CN" w:bidi="ar"/>
              </w:rPr>
              <w:t>废气</w:t>
            </w:r>
          </w:p>
        </w:tc>
        <w:tc>
          <w:tcPr>
            <w:tcW w:w="2034"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asciiTheme="minorHAnsi" w:hAnsiTheme="minorHAnsi" w:eastAsiaTheme="minorEastAsia" w:cstheme="minorBidi"/>
                <w:kern w:val="0"/>
                <w:sz w:val="24"/>
                <w:szCs w:val="24"/>
                <w:lang w:val="en-US" w:eastAsia="zh-CN" w:bidi="ar"/>
              </w:rPr>
              <w:t>166</w:t>
            </w:r>
            <w:r>
              <w:rPr>
                <w:rFonts w:hint="eastAsia" w:ascii="宋体" w:hAnsi="宋体" w:eastAsia="宋体" w:cs="宋体"/>
                <w:kern w:val="0"/>
                <w:sz w:val="24"/>
                <w:szCs w:val="24"/>
                <w:lang w:val="en-US" w:eastAsia="zh-CN" w:bidi="ar"/>
              </w:rPr>
              <w:t>当量数</w:t>
            </w:r>
            <w:r>
              <w:rPr>
                <w:rFonts w:asciiTheme="minorHAnsi" w:hAnsiTheme="minorHAnsi" w:eastAsiaTheme="minorEastAsia" w:cstheme="minorBidi"/>
                <w:kern w:val="0"/>
                <w:sz w:val="24"/>
                <w:szCs w:val="24"/>
                <w:lang w:val="en-US" w:eastAsia="zh-CN" w:bidi="ar"/>
              </w:rPr>
              <w:t>/</w:t>
            </w:r>
            <w:r>
              <w:rPr>
                <w:rFonts w:hint="eastAsia" w:ascii="宋体" w:hAnsi="宋体" w:eastAsia="宋体" w:cs="宋体"/>
                <w:kern w:val="0"/>
                <w:sz w:val="24"/>
                <w:szCs w:val="24"/>
                <w:lang w:val="en-US" w:eastAsia="zh-CN" w:bidi="ar"/>
              </w:rPr>
              <w:t>月（≤（蒸吨）</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69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center"/>
            </w:pPr>
            <w:r>
              <w:rPr>
                <w:rFonts w:hint="eastAsia" w:ascii="宋体" w:hAnsi="宋体" w:eastAsia="宋体" w:cs="宋体"/>
                <w:kern w:val="0"/>
                <w:sz w:val="24"/>
                <w:szCs w:val="24"/>
                <w:lang w:val="en-US" w:eastAsia="zh-CN" w:bidi="ar"/>
              </w:rPr>
              <w:t>备注</w:t>
            </w:r>
          </w:p>
        </w:tc>
        <w:tc>
          <w:tcPr>
            <w:tcW w:w="6826" w:type="dxa"/>
            <w:gridSpan w:val="4"/>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400" w:lineRule="atLeast"/>
              <w:ind w:left="0" w:right="0"/>
              <w:jc w:val="left"/>
            </w:pPr>
            <w:r>
              <w:rPr>
                <w:rFonts w:hint="eastAsia" w:ascii="宋体" w:hAnsi="宋体" w:eastAsia="宋体" w:cs="宋体"/>
                <w:kern w:val="0"/>
                <w:sz w:val="24"/>
                <w:szCs w:val="24"/>
                <w:lang w:val="en-US" w:eastAsia="zh-CN" w:bidi="ar"/>
              </w:rPr>
              <w:t>餐饮业的营业面积可参照《消防意见审核书》的面积计算；其余行业的特征物按实际情况计算。</w:t>
            </w:r>
          </w:p>
        </w:tc>
      </w:tr>
    </w:tbl>
    <w:p>
      <w:pPr>
        <w:keepNext w:val="0"/>
        <w:keepLines w:val="0"/>
        <w:widowControl/>
        <w:suppressLineNumbers w:val="0"/>
        <w:spacing w:before="0" w:beforeAutospacing="1" w:after="0" w:afterAutospacing="1" w:line="540" w:lineRule="atLeast"/>
        <w:ind w:left="0" w:right="0"/>
        <w:jc w:val="left"/>
      </w:pPr>
      <w:r>
        <w:rPr>
          <w:rFonts w:asciiTheme="minorHAnsi" w:hAnsiTheme="minorHAnsi" w:eastAsiaTheme="minorEastAsia" w:cstheme="minorBidi"/>
          <w:kern w:val="0"/>
          <w:sz w:val="32"/>
          <w:szCs w:val="32"/>
          <w:lang w:val="en-US" w:eastAsia="zh-CN" w:bidi="ar"/>
        </w:rPr>
        <w:t> </w:t>
      </w:r>
    </w:p>
    <w:p>
      <w:pPr>
        <w:keepNext w:val="0"/>
        <w:keepLines w:val="0"/>
        <w:widowControl/>
        <w:suppressLineNumbers w:val="0"/>
        <w:spacing w:before="0" w:beforeAutospacing="1" w:after="0" w:afterAutospacing="1" w:line="390" w:lineRule="atLeast"/>
        <w:ind w:left="0" w:right="0"/>
        <w:jc w:val="left"/>
      </w:pPr>
      <w:r>
        <w:rPr>
          <w:sz w:val="21"/>
          <w:szCs w:val="21"/>
          <w:bdr w:val="none" w:color="auto" w:sz="0" w:space="0"/>
          <w:lang w:val="en-US"/>
        </w:rPr>
        <w:br w:type="page"/>
      </w:r>
      <w:r>
        <w:rPr>
          <w:rFonts w:asciiTheme="minorHAnsi" w:hAnsiTheme="minorHAnsi" w:eastAsiaTheme="minorEastAsia" w:cstheme="minorBidi"/>
          <w:kern w:val="0"/>
          <w:sz w:val="32"/>
          <w:szCs w:val="32"/>
          <w:lang w:val="en-US" w:eastAsia="zh-CN" w:bidi="ar"/>
        </w:rPr>
        <w:t> </w:t>
      </w:r>
    </w:p>
    <w:p>
      <w:pPr>
        <w:keepNext w:val="0"/>
        <w:keepLines w:val="0"/>
        <w:widowControl/>
        <w:suppressLineNumbers w:val="0"/>
        <w:spacing w:before="0" w:beforeAutospacing="1" w:after="0" w:afterAutospacing="1" w:line="540" w:lineRule="atLeast"/>
        <w:ind w:left="0" w:right="0"/>
        <w:jc w:val="left"/>
      </w:pPr>
      <w:r>
        <w:rPr>
          <w:rFonts w:hint="eastAsia" w:ascii="黑体" w:hAnsi="宋体" w:eastAsia="黑体" w:cs="黑体"/>
          <w:kern w:val="0"/>
          <w:sz w:val="32"/>
          <w:szCs w:val="32"/>
          <w:lang w:val="en-US" w:eastAsia="zh-CN" w:bidi="ar"/>
        </w:rPr>
        <w:t>附件</w:t>
      </w:r>
      <w:r>
        <w:rPr>
          <w:rFonts w:asciiTheme="minorHAnsi" w:hAnsiTheme="minorHAnsi" w:eastAsiaTheme="minorEastAsia" w:cstheme="minorBidi"/>
          <w:kern w:val="0"/>
          <w:sz w:val="32"/>
          <w:szCs w:val="32"/>
          <w:lang w:val="en-US" w:eastAsia="zh-CN" w:bidi="ar"/>
        </w:rPr>
        <w:t>2</w:t>
      </w:r>
    </w:p>
    <w:p>
      <w:pPr>
        <w:keepNext w:val="0"/>
        <w:keepLines w:val="0"/>
        <w:widowControl/>
        <w:suppressLineNumbers w:val="0"/>
        <w:spacing w:before="156" w:beforeAutospacing="0" w:after="156" w:afterAutospacing="0" w:line="540" w:lineRule="atLeast"/>
        <w:ind w:left="0" w:right="0"/>
        <w:jc w:val="center"/>
      </w:pPr>
      <w:r>
        <w:rPr>
          <w:rFonts w:hint="default" w:ascii="方正小标宋简体" w:hAnsi="方正小标宋简体" w:eastAsia="方正小标宋简体" w:cs="方正小标宋简体"/>
          <w:kern w:val="0"/>
          <w:sz w:val="36"/>
          <w:szCs w:val="36"/>
          <w:lang w:val="en-US" w:eastAsia="zh-CN" w:bidi="ar"/>
        </w:rPr>
        <w:t>工业锅炉大气污染物排污系数表</w:t>
      </w:r>
    </w:p>
    <w:p>
      <w:pPr>
        <w:keepNext w:val="0"/>
        <w:keepLines w:val="0"/>
        <w:widowControl/>
        <w:suppressLineNumbers w:val="0"/>
        <w:spacing w:before="0" w:beforeAutospacing="1" w:after="0" w:afterAutospacing="1" w:line="240" w:lineRule="atLeast"/>
        <w:ind w:left="0" w:right="0"/>
        <w:jc w:val="center"/>
      </w:pPr>
      <w:r>
        <w:rPr>
          <w:rFonts w:asciiTheme="minorHAnsi" w:hAnsiTheme="minorHAnsi" w:eastAsiaTheme="minorEastAsia" w:cstheme="minorBidi"/>
          <w:kern w:val="0"/>
          <w:sz w:val="32"/>
          <w:szCs w:val="32"/>
          <w:lang w:val="en-US" w:eastAsia="zh-CN" w:bidi="ar"/>
        </w:rPr>
        <w:t> </w:t>
      </w:r>
    </w:p>
    <w:tbl>
      <w:tblPr>
        <w:tblW w:w="8520" w:type="dxa"/>
        <w:jc w:val="center"/>
        <w:tblInd w:w="1"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
      <w:tblGrid>
        <w:gridCol w:w="2781"/>
        <w:gridCol w:w="2130"/>
        <w:gridCol w:w="2293"/>
        <w:gridCol w:w="1316"/>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cantSplit/>
          <w:trHeight w:val="20" w:hRule="atLeast"/>
          <w:jc w:val="center"/>
        </w:trPr>
        <w:tc>
          <w:tcPr>
            <w:tcW w:w="2781"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0" w:right="0"/>
              <w:jc w:val="center"/>
            </w:pPr>
            <w:r>
              <w:rPr>
                <w:rFonts w:hint="eastAsia" w:ascii="宋体" w:hAnsi="宋体" w:eastAsia="宋体" w:cs="宋体"/>
                <w:b/>
                <w:kern w:val="0"/>
                <w:sz w:val="24"/>
                <w:szCs w:val="24"/>
                <w:lang w:val="en-US" w:eastAsia="zh-CN" w:bidi="ar"/>
              </w:rPr>
              <w:t>原料名称</w:t>
            </w:r>
          </w:p>
        </w:tc>
        <w:tc>
          <w:tcPr>
            <w:tcW w:w="2130"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0" w:right="0"/>
              <w:jc w:val="center"/>
            </w:pPr>
            <w:r>
              <w:rPr>
                <w:rFonts w:hint="eastAsia" w:ascii="宋体" w:hAnsi="宋体" w:eastAsia="宋体" w:cs="宋体"/>
                <w:b/>
                <w:kern w:val="0"/>
                <w:sz w:val="24"/>
                <w:szCs w:val="24"/>
                <w:lang w:val="en-US" w:eastAsia="zh-CN" w:bidi="ar"/>
              </w:rPr>
              <w:t>单位</w:t>
            </w:r>
          </w:p>
        </w:tc>
        <w:tc>
          <w:tcPr>
            <w:tcW w:w="2293"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0" w:right="0" w:firstLine="120"/>
              <w:jc w:val="center"/>
            </w:pPr>
            <w:r>
              <w:rPr>
                <w:rFonts w:hint="eastAsia" w:ascii="宋体" w:hAnsi="宋体" w:eastAsia="宋体" w:cs="宋体"/>
                <w:b/>
                <w:kern w:val="0"/>
                <w:sz w:val="24"/>
                <w:szCs w:val="24"/>
                <w:lang w:val="en-US" w:eastAsia="zh-CN" w:bidi="ar"/>
              </w:rPr>
              <w:t>污染物指标</w:t>
            </w:r>
          </w:p>
        </w:tc>
        <w:tc>
          <w:tcPr>
            <w:tcW w:w="1316"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361" w:right="0" w:hanging="361"/>
              <w:jc w:val="center"/>
            </w:pPr>
            <w:r>
              <w:rPr>
                <w:rFonts w:hint="eastAsia" w:ascii="宋体" w:hAnsi="宋体" w:eastAsia="宋体" w:cs="宋体"/>
                <w:b/>
                <w:kern w:val="0"/>
                <w:sz w:val="24"/>
                <w:szCs w:val="24"/>
                <w:lang w:val="en-US" w:eastAsia="zh-CN" w:bidi="ar"/>
              </w:rPr>
              <w:t>排污系数</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cantSplit/>
          <w:trHeight w:val="20" w:hRule="atLeast"/>
          <w:jc w:val="center"/>
        </w:trPr>
        <w:tc>
          <w:tcPr>
            <w:tcW w:w="2781" w:type="dxa"/>
            <w:vMerge w:val="restart"/>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0" w:right="0"/>
              <w:jc w:val="center"/>
            </w:pPr>
            <w:r>
              <w:rPr>
                <w:rFonts w:hint="eastAsia" w:ascii="宋体" w:hAnsi="宋体" w:eastAsia="宋体" w:cs="宋体"/>
                <w:kern w:val="0"/>
                <w:sz w:val="24"/>
                <w:szCs w:val="24"/>
                <w:lang w:val="en-US" w:eastAsia="zh-CN" w:bidi="ar"/>
              </w:rPr>
              <w:t>烟煤</w:t>
            </w:r>
          </w:p>
        </w:tc>
        <w:tc>
          <w:tcPr>
            <w:tcW w:w="2130" w:type="dxa"/>
            <w:vMerge w:val="restart"/>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0" w:right="0"/>
              <w:jc w:val="center"/>
            </w:pPr>
            <w:r>
              <w:rPr>
                <w:rFonts w:hint="eastAsia" w:ascii="宋体" w:hAnsi="宋体" w:eastAsia="宋体" w:cs="宋体"/>
                <w:kern w:val="0"/>
                <w:sz w:val="24"/>
                <w:szCs w:val="24"/>
                <w:lang w:val="en-US" w:eastAsia="zh-CN" w:bidi="ar"/>
              </w:rPr>
              <w:t>千克</w:t>
            </w:r>
            <w:r>
              <w:rPr>
                <w:rFonts w:asciiTheme="minorHAnsi" w:hAnsiTheme="minorHAnsi" w:eastAsiaTheme="minorEastAsia" w:cstheme="minorBidi"/>
                <w:kern w:val="0"/>
                <w:sz w:val="24"/>
                <w:szCs w:val="24"/>
                <w:lang w:val="en-US" w:eastAsia="zh-CN" w:bidi="ar"/>
              </w:rPr>
              <w:t>/</w:t>
            </w:r>
            <w:r>
              <w:rPr>
                <w:rFonts w:hint="eastAsia" w:ascii="宋体" w:hAnsi="宋体" w:eastAsia="宋体" w:cs="宋体"/>
                <w:kern w:val="0"/>
                <w:sz w:val="24"/>
                <w:szCs w:val="24"/>
                <w:lang w:val="en-US" w:eastAsia="zh-CN" w:bidi="ar"/>
              </w:rPr>
              <w:t>吨</w:t>
            </w:r>
            <w:r>
              <w:rPr>
                <w:rFonts w:asciiTheme="minorHAnsi" w:hAnsiTheme="minorHAnsi" w:eastAsiaTheme="minorEastAsia" w:cstheme="minorBidi"/>
                <w:kern w:val="0"/>
                <w:sz w:val="24"/>
                <w:szCs w:val="24"/>
                <w:lang w:val="en-US" w:eastAsia="zh-CN" w:bidi="ar"/>
              </w:rPr>
              <w:t>-</w:t>
            </w:r>
            <w:r>
              <w:rPr>
                <w:rFonts w:hint="eastAsia" w:ascii="宋体" w:hAnsi="宋体" w:eastAsia="宋体" w:cs="宋体"/>
                <w:kern w:val="0"/>
                <w:sz w:val="24"/>
                <w:szCs w:val="24"/>
                <w:lang w:val="en-US" w:eastAsia="zh-CN" w:bidi="ar"/>
              </w:rPr>
              <w:t>原料</w:t>
            </w:r>
          </w:p>
        </w:tc>
        <w:tc>
          <w:tcPr>
            <w:tcW w:w="22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0" w:right="0"/>
              <w:jc w:val="center"/>
            </w:pPr>
            <w:r>
              <w:rPr>
                <w:rFonts w:hint="eastAsia" w:ascii="宋体" w:hAnsi="宋体" w:eastAsia="宋体" w:cs="宋体"/>
                <w:kern w:val="0"/>
                <w:sz w:val="24"/>
                <w:szCs w:val="24"/>
                <w:lang w:val="en-US" w:eastAsia="zh-CN" w:bidi="ar"/>
              </w:rPr>
              <w:t>二氧化硫</w:t>
            </w:r>
          </w:p>
        </w:tc>
        <w:tc>
          <w:tcPr>
            <w:tcW w:w="131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0" w:right="0"/>
              <w:jc w:val="center"/>
            </w:pPr>
            <w:r>
              <w:rPr>
                <w:rFonts w:asciiTheme="minorHAnsi" w:hAnsiTheme="minorHAnsi" w:eastAsiaTheme="minorEastAsia" w:cstheme="minorBidi"/>
                <w:kern w:val="0"/>
                <w:sz w:val="24"/>
                <w:szCs w:val="24"/>
                <w:lang w:val="en-US" w:eastAsia="zh-CN" w:bidi="ar"/>
              </w:rPr>
              <w:t>15.13</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cantSplit/>
          <w:trHeight w:val="20" w:hRule="atLeast"/>
          <w:jc w:val="center"/>
        </w:trPr>
        <w:tc>
          <w:tcPr>
            <w:tcW w:w="2781"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130"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2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0" w:right="0"/>
              <w:jc w:val="center"/>
            </w:pPr>
            <w:r>
              <w:rPr>
                <w:rFonts w:hint="eastAsia" w:ascii="宋体" w:hAnsi="宋体" w:eastAsia="宋体" w:cs="宋体"/>
                <w:kern w:val="0"/>
                <w:sz w:val="24"/>
                <w:szCs w:val="24"/>
                <w:lang w:val="en-US" w:eastAsia="zh-CN" w:bidi="ar"/>
              </w:rPr>
              <w:t>烟尘</w:t>
            </w:r>
          </w:p>
        </w:tc>
        <w:tc>
          <w:tcPr>
            <w:tcW w:w="131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0" w:right="0"/>
              <w:jc w:val="center"/>
            </w:pPr>
            <w:r>
              <w:rPr>
                <w:rFonts w:asciiTheme="minorHAnsi" w:hAnsiTheme="minorHAnsi" w:eastAsiaTheme="minorEastAsia" w:cstheme="minorBidi"/>
                <w:kern w:val="0"/>
                <w:sz w:val="24"/>
                <w:szCs w:val="24"/>
                <w:lang w:val="en-US" w:eastAsia="zh-CN" w:bidi="ar"/>
              </w:rPr>
              <w:t>8.5</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cantSplit/>
          <w:trHeight w:val="20" w:hRule="atLeast"/>
          <w:jc w:val="center"/>
        </w:trPr>
        <w:tc>
          <w:tcPr>
            <w:tcW w:w="2781"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130"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2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0" w:right="0"/>
              <w:jc w:val="center"/>
            </w:pPr>
            <w:r>
              <w:rPr>
                <w:rFonts w:hint="eastAsia" w:ascii="宋体" w:hAnsi="宋体" w:eastAsia="宋体" w:cs="宋体"/>
                <w:kern w:val="0"/>
                <w:sz w:val="24"/>
                <w:szCs w:val="24"/>
                <w:lang w:val="en-US" w:eastAsia="zh-CN" w:bidi="ar"/>
              </w:rPr>
              <w:t>氮氧化物</w:t>
            </w:r>
          </w:p>
        </w:tc>
        <w:tc>
          <w:tcPr>
            <w:tcW w:w="131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0" w:right="0"/>
              <w:jc w:val="center"/>
            </w:pPr>
            <w:r>
              <w:rPr>
                <w:rFonts w:asciiTheme="minorHAnsi" w:hAnsiTheme="minorHAnsi" w:eastAsiaTheme="minorEastAsia" w:cstheme="minorBidi"/>
                <w:kern w:val="0"/>
                <w:sz w:val="24"/>
                <w:szCs w:val="24"/>
                <w:lang w:val="en-US" w:eastAsia="zh-CN" w:bidi="ar"/>
              </w:rPr>
              <w:t xml:space="preserve">2.1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cantSplit/>
          <w:trHeight w:val="20" w:hRule="atLeast"/>
          <w:jc w:val="center"/>
        </w:trPr>
        <w:tc>
          <w:tcPr>
            <w:tcW w:w="2781" w:type="dxa"/>
            <w:vMerge w:val="restart"/>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0" w:right="0"/>
              <w:jc w:val="center"/>
            </w:pPr>
            <w:r>
              <w:rPr>
                <w:rFonts w:hint="eastAsia" w:ascii="宋体" w:hAnsi="宋体" w:eastAsia="宋体" w:cs="宋体"/>
                <w:kern w:val="0"/>
                <w:sz w:val="24"/>
                <w:szCs w:val="24"/>
                <w:lang w:val="en-US" w:eastAsia="zh-CN" w:bidi="ar"/>
              </w:rPr>
              <w:t>褐煤</w:t>
            </w:r>
          </w:p>
        </w:tc>
        <w:tc>
          <w:tcPr>
            <w:tcW w:w="2130" w:type="dxa"/>
            <w:vMerge w:val="restart"/>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0" w:right="0"/>
              <w:jc w:val="center"/>
            </w:pPr>
            <w:r>
              <w:rPr>
                <w:rFonts w:hint="eastAsia" w:ascii="宋体" w:hAnsi="宋体" w:eastAsia="宋体" w:cs="宋体"/>
                <w:kern w:val="0"/>
                <w:sz w:val="24"/>
                <w:szCs w:val="24"/>
                <w:lang w:val="en-US" w:eastAsia="zh-CN" w:bidi="ar"/>
              </w:rPr>
              <w:t>千克</w:t>
            </w:r>
            <w:r>
              <w:rPr>
                <w:rFonts w:asciiTheme="minorHAnsi" w:hAnsiTheme="minorHAnsi" w:eastAsiaTheme="minorEastAsia" w:cstheme="minorBidi"/>
                <w:kern w:val="0"/>
                <w:sz w:val="24"/>
                <w:szCs w:val="24"/>
                <w:lang w:val="en-US" w:eastAsia="zh-CN" w:bidi="ar"/>
              </w:rPr>
              <w:t>/</w:t>
            </w:r>
            <w:r>
              <w:rPr>
                <w:rFonts w:hint="eastAsia" w:ascii="宋体" w:hAnsi="宋体" w:eastAsia="宋体" w:cs="宋体"/>
                <w:kern w:val="0"/>
                <w:sz w:val="24"/>
                <w:szCs w:val="24"/>
                <w:lang w:val="en-US" w:eastAsia="zh-CN" w:bidi="ar"/>
              </w:rPr>
              <w:t>吨</w:t>
            </w:r>
            <w:r>
              <w:rPr>
                <w:rFonts w:asciiTheme="minorHAnsi" w:hAnsiTheme="minorHAnsi" w:eastAsiaTheme="minorEastAsia" w:cstheme="minorBidi"/>
                <w:kern w:val="0"/>
                <w:sz w:val="24"/>
                <w:szCs w:val="24"/>
                <w:lang w:val="en-US" w:eastAsia="zh-CN" w:bidi="ar"/>
              </w:rPr>
              <w:t>-</w:t>
            </w:r>
            <w:r>
              <w:rPr>
                <w:rFonts w:hint="eastAsia" w:ascii="宋体" w:hAnsi="宋体" w:eastAsia="宋体" w:cs="宋体"/>
                <w:kern w:val="0"/>
                <w:sz w:val="24"/>
                <w:szCs w:val="24"/>
                <w:lang w:val="en-US" w:eastAsia="zh-CN" w:bidi="ar"/>
              </w:rPr>
              <w:t>原料</w:t>
            </w:r>
          </w:p>
        </w:tc>
        <w:tc>
          <w:tcPr>
            <w:tcW w:w="22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0" w:right="0"/>
              <w:jc w:val="center"/>
            </w:pPr>
            <w:r>
              <w:rPr>
                <w:rFonts w:hint="eastAsia" w:ascii="宋体" w:hAnsi="宋体" w:eastAsia="宋体" w:cs="宋体"/>
                <w:kern w:val="0"/>
                <w:sz w:val="24"/>
                <w:szCs w:val="24"/>
                <w:lang w:val="en-US" w:eastAsia="zh-CN" w:bidi="ar"/>
              </w:rPr>
              <w:t>二氧化硫</w:t>
            </w:r>
          </w:p>
        </w:tc>
        <w:tc>
          <w:tcPr>
            <w:tcW w:w="131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0" w:right="0"/>
              <w:jc w:val="center"/>
            </w:pPr>
            <w:r>
              <w:rPr>
                <w:rFonts w:asciiTheme="minorHAnsi" w:hAnsiTheme="minorHAnsi" w:eastAsiaTheme="minorEastAsia" w:cstheme="minorBidi"/>
                <w:kern w:val="0"/>
                <w:sz w:val="24"/>
                <w:szCs w:val="24"/>
                <w:lang w:val="en-US" w:eastAsia="zh-CN" w:bidi="ar"/>
              </w:rPr>
              <w:t>13.94</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cantSplit/>
          <w:trHeight w:val="20" w:hRule="atLeast"/>
          <w:jc w:val="center"/>
        </w:trPr>
        <w:tc>
          <w:tcPr>
            <w:tcW w:w="2781"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130"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2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0" w:right="0"/>
              <w:jc w:val="center"/>
            </w:pPr>
            <w:r>
              <w:rPr>
                <w:rFonts w:hint="eastAsia" w:ascii="宋体" w:hAnsi="宋体" w:eastAsia="宋体" w:cs="宋体"/>
                <w:kern w:val="0"/>
                <w:sz w:val="24"/>
                <w:szCs w:val="24"/>
                <w:lang w:val="en-US" w:eastAsia="zh-CN" w:bidi="ar"/>
              </w:rPr>
              <w:t>烟尘</w:t>
            </w:r>
          </w:p>
        </w:tc>
        <w:tc>
          <w:tcPr>
            <w:tcW w:w="131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0" w:right="0"/>
              <w:jc w:val="center"/>
            </w:pPr>
            <w:r>
              <w:rPr>
                <w:rFonts w:asciiTheme="minorHAnsi" w:hAnsiTheme="minorHAnsi" w:eastAsiaTheme="minorEastAsia" w:cstheme="minorBidi"/>
                <w:kern w:val="0"/>
                <w:sz w:val="24"/>
                <w:szCs w:val="24"/>
                <w:lang w:val="en-US" w:eastAsia="zh-CN" w:bidi="ar"/>
              </w:rPr>
              <w:t>10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cantSplit/>
          <w:trHeight w:val="20" w:hRule="atLeast"/>
          <w:jc w:val="center"/>
        </w:trPr>
        <w:tc>
          <w:tcPr>
            <w:tcW w:w="2781"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130"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2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0" w:right="0"/>
              <w:jc w:val="center"/>
            </w:pPr>
            <w:r>
              <w:rPr>
                <w:rFonts w:hint="eastAsia" w:ascii="宋体" w:hAnsi="宋体" w:eastAsia="宋体" w:cs="宋体"/>
                <w:kern w:val="0"/>
                <w:sz w:val="24"/>
                <w:szCs w:val="24"/>
                <w:lang w:val="en-US" w:eastAsia="zh-CN" w:bidi="ar"/>
              </w:rPr>
              <w:t>氮氧化物</w:t>
            </w:r>
          </w:p>
        </w:tc>
        <w:tc>
          <w:tcPr>
            <w:tcW w:w="131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0" w:right="0"/>
              <w:jc w:val="center"/>
            </w:pPr>
            <w:r>
              <w:rPr>
                <w:rFonts w:asciiTheme="minorHAnsi" w:hAnsiTheme="minorHAnsi" w:eastAsiaTheme="minorEastAsia" w:cstheme="minorBidi"/>
                <w:kern w:val="0"/>
                <w:sz w:val="24"/>
                <w:szCs w:val="24"/>
                <w:lang w:val="en-US" w:eastAsia="zh-CN" w:bidi="ar"/>
              </w:rPr>
              <w:t>2.1</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cantSplit/>
          <w:trHeight w:val="20" w:hRule="atLeast"/>
          <w:jc w:val="center"/>
        </w:trPr>
        <w:tc>
          <w:tcPr>
            <w:tcW w:w="2781" w:type="dxa"/>
            <w:vMerge w:val="restart"/>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0" w:right="0"/>
              <w:jc w:val="center"/>
            </w:pPr>
            <w:r>
              <w:rPr>
                <w:rFonts w:hint="eastAsia" w:ascii="宋体" w:hAnsi="宋体" w:eastAsia="宋体" w:cs="宋体"/>
                <w:kern w:val="0"/>
                <w:sz w:val="24"/>
                <w:szCs w:val="24"/>
                <w:lang w:val="en-US" w:eastAsia="zh-CN" w:bidi="ar"/>
              </w:rPr>
              <w:t>无烟煤</w:t>
            </w:r>
          </w:p>
        </w:tc>
        <w:tc>
          <w:tcPr>
            <w:tcW w:w="2130" w:type="dxa"/>
            <w:vMerge w:val="restart"/>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0" w:right="0"/>
              <w:jc w:val="center"/>
            </w:pPr>
            <w:r>
              <w:rPr>
                <w:rFonts w:hint="eastAsia" w:ascii="宋体" w:hAnsi="宋体" w:eastAsia="宋体" w:cs="宋体"/>
                <w:kern w:val="0"/>
                <w:sz w:val="24"/>
                <w:szCs w:val="24"/>
                <w:lang w:val="en-US" w:eastAsia="zh-CN" w:bidi="ar"/>
              </w:rPr>
              <w:t>千克</w:t>
            </w:r>
            <w:r>
              <w:rPr>
                <w:rFonts w:asciiTheme="minorHAnsi" w:hAnsiTheme="minorHAnsi" w:eastAsiaTheme="minorEastAsia" w:cstheme="minorBidi"/>
                <w:kern w:val="0"/>
                <w:sz w:val="24"/>
                <w:szCs w:val="24"/>
                <w:lang w:val="en-US" w:eastAsia="zh-CN" w:bidi="ar"/>
              </w:rPr>
              <w:t>/</w:t>
            </w:r>
            <w:r>
              <w:rPr>
                <w:rFonts w:hint="eastAsia" w:ascii="宋体" w:hAnsi="宋体" w:eastAsia="宋体" w:cs="宋体"/>
                <w:kern w:val="0"/>
                <w:sz w:val="24"/>
                <w:szCs w:val="24"/>
                <w:lang w:val="en-US" w:eastAsia="zh-CN" w:bidi="ar"/>
              </w:rPr>
              <w:t>吨</w:t>
            </w:r>
            <w:r>
              <w:rPr>
                <w:rFonts w:asciiTheme="minorHAnsi" w:hAnsiTheme="minorHAnsi" w:eastAsiaTheme="minorEastAsia" w:cstheme="minorBidi"/>
                <w:kern w:val="0"/>
                <w:sz w:val="24"/>
                <w:szCs w:val="24"/>
                <w:lang w:val="en-US" w:eastAsia="zh-CN" w:bidi="ar"/>
              </w:rPr>
              <w:t>-</w:t>
            </w:r>
            <w:r>
              <w:rPr>
                <w:rFonts w:hint="eastAsia" w:ascii="宋体" w:hAnsi="宋体" w:eastAsia="宋体" w:cs="宋体"/>
                <w:kern w:val="0"/>
                <w:sz w:val="24"/>
                <w:szCs w:val="24"/>
                <w:lang w:val="en-US" w:eastAsia="zh-CN" w:bidi="ar"/>
              </w:rPr>
              <w:t>原料</w:t>
            </w:r>
          </w:p>
        </w:tc>
        <w:tc>
          <w:tcPr>
            <w:tcW w:w="22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0" w:right="0"/>
              <w:jc w:val="center"/>
            </w:pPr>
            <w:r>
              <w:rPr>
                <w:rFonts w:hint="eastAsia" w:ascii="宋体" w:hAnsi="宋体" w:eastAsia="宋体" w:cs="宋体"/>
                <w:kern w:val="0"/>
                <w:sz w:val="24"/>
                <w:szCs w:val="24"/>
                <w:lang w:val="en-US" w:eastAsia="zh-CN" w:bidi="ar"/>
              </w:rPr>
              <w:t>二氧化硫</w:t>
            </w:r>
          </w:p>
        </w:tc>
        <w:tc>
          <w:tcPr>
            <w:tcW w:w="131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0" w:right="0"/>
              <w:jc w:val="center"/>
            </w:pPr>
            <w:r>
              <w:rPr>
                <w:rFonts w:asciiTheme="minorHAnsi" w:hAnsiTheme="minorHAnsi" w:eastAsiaTheme="minorEastAsia" w:cstheme="minorBidi"/>
                <w:kern w:val="0"/>
                <w:sz w:val="24"/>
                <w:szCs w:val="24"/>
                <w:lang w:val="en-US" w:eastAsia="zh-CN" w:bidi="ar"/>
              </w:rPr>
              <w:t>12.75</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cantSplit/>
          <w:trHeight w:val="20" w:hRule="atLeast"/>
          <w:jc w:val="center"/>
        </w:trPr>
        <w:tc>
          <w:tcPr>
            <w:tcW w:w="2781"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130"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2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0" w:right="0"/>
              <w:jc w:val="center"/>
            </w:pPr>
            <w:r>
              <w:rPr>
                <w:rFonts w:hint="eastAsia" w:ascii="宋体" w:hAnsi="宋体" w:eastAsia="宋体" w:cs="宋体"/>
                <w:kern w:val="0"/>
                <w:sz w:val="24"/>
                <w:szCs w:val="24"/>
                <w:lang w:val="en-US" w:eastAsia="zh-CN" w:bidi="ar"/>
              </w:rPr>
              <w:t>烟尘</w:t>
            </w:r>
          </w:p>
        </w:tc>
        <w:tc>
          <w:tcPr>
            <w:tcW w:w="131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0" w:right="0"/>
              <w:jc w:val="center"/>
            </w:pPr>
            <w:r>
              <w:rPr>
                <w:rFonts w:asciiTheme="minorHAnsi" w:hAnsiTheme="minorHAnsi" w:eastAsiaTheme="minorEastAsia" w:cstheme="minorBidi"/>
                <w:kern w:val="0"/>
                <w:sz w:val="24"/>
                <w:szCs w:val="24"/>
                <w:lang w:val="en-US" w:eastAsia="zh-CN" w:bidi="ar"/>
              </w:rPr>
              <w:t>8</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cantSplit/>
          <w:trHeight w:val="20" w:hRule="atLeast"/>
          <w:jc w:val="center"/>
        </w:trPr>
        <w:tc>
          <w:tcPr>
            <w:tcW w:w="2781"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130"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2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0" w:right="0"/>
              <w:jc w:val="center"/>
            </w:pPr>
            <w:r>
              <w:rPr>
                <w:rFonts w:hint="eastAsia" w:ascii="宋体" w:hAnsi="宋体" w:eastAsia="宋体" w:cs="宋体"/>
                <w:kern w:val="0"/>
                <w:sz w:val="24"/>
                <w:szCs w:val="24"/>
                <w:lang w:val="en-US" w:eastAsia="zh-CN" w:bidi="ar"/>
              </w:rPr>
              <w:t>氮氧化物</w:t>
            </w:r>
          </w:p>
        </w:tc>
        <w:tc>
          <w:tcPr>
            <w:tcW w:w="131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0" w:right="0"/>
              <w:jc w:val="center"/>
            </w:pPr>
            <w:r>
              <w:rPr>
                <w:rFonts w:asciiTheme="minorHAnsi" w:hAnsiTheme="minorHAnsi" w:eastAsiaTheme="minorEastAsia" w:cstheme="minorBidi"/>
                <w:kern w:val="0"/>
                <w:sz w:val="24"/>
                <w:szCs w:val="24"/>
                <w:lang w:val="en-US" w:eastAsia="zh-CN" w:bidi="ar"/>
              </w:rPr>
              <w:t>1.9</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cantSplit/>
          <w:trHeight w:val="20" w:hRule="atLeast"/>
          <w:jc w:val="center"/>
        </w:trPr>
        <w:tc>
          <w:tcPr>
            <w:tcW w:w="2781" w:type="dxa"/>
            <w:vMerge w:val="restart"/>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0" w:right="0"/>
              <w:jc w:val="center"/>
            </w:pPr>
            <w:r>
              <w:rPr>
                <w:rFonts w:hint="eastAsia" w:ascii="宋体" w:hAnsi="宋体" w:eastAsia="宋体" w:cs="宋体"/>
                <w:kern w:val="0"/>
                <w:sz w:val="24"/>
                <w:szCs w:val="24"/>
                <w:lang w:val="en-US" w:eastAsia="zh-CN" w:bidi="ar"/>
              </w:rPr>
              <w:t>燃料油</w:t>
            </w:r>
          </w:p>
        </w:tc>
        <w:tc>
          <w:tcPr>
            <w:tcW w:w="2130" w:type="dxa"/>
            <w:vMerge w:val="restart"/>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0" w:right="0"/>
              <w:jc w:val="center"/>
            </w:pPr>
            <w:r>
              <w:rPr>
                <w:rFonts w:hint="eastAsia" w:ascii="宋体" w:hAnsi="宋体" w:eastAsia="宋体" w:cs="宋体"/>
                <w:kern w:val="0"/>
                <w:sz w:val="24"/>
                <w:szCs w:val="24"/>
                <w:lang w:val="en-US" w:eastAsia="zh-CN" w:bidi="ar"/>
              </w:rPr>
              <w:t>千克</w:t>
            </w:r>
            <w:r>
              <w:rPr>
                <w:rFonts w:asciiTheme="minorHAnsi" w:hAnsiTheme="minorHAnsi" w:eastAsiaTheme="minorEastAsia" w:cstheme="minorBidi"/>
                <w:kern w:val="0"/>
                <w:sz w:val="24"/>
                <w:szCs w:val="24"/>
                <w:lang w:val="en-US" w:eastAsia="zh-CN" w:bidi="ar"/>
              </w:rPr>
              <w:t>/</w:t>
            </w:r>
            <w:r>
              <w:rPr>
                <w:rFonts w:hint="eastAsia" w:ascii="宋体" w:hAnsi="宋体" w:eastAsia="宋体" w:cs="宋体"/>
                <w:kern w:val="0"/>
                <w:sz w:val="24"/>
                <w:szCs w:val="24"/>
                <w:lang w:val="en-US" w:eastAsia="zh-CN" w:bidi="ar"/>
              </w:rPr>
              <w:t>吨</w:t>
            </w:r>
            <w:r>
              <w:rPr>
                <w:rFonts w:asciiTheme="minorHAnsi" w:hAnsiTheme="minorHAnsi" w:eastAsiaTheme="minorEastAsia" w:cstheme="minorBidi"/>
                <w:kern w:val="0"/>
                <w:sz w:val="24"/>
                <w:szCs w:val="24"/>
                <w:lang w:val="en-US" w:eastAsia="zh-CN" w:bidi="ar"/>
              </w:rPr>
              <w:t>-</w:t>
            </w:r>
            <w:r>
              <w:rPr>
                <w:rFonts w:hint="eastAsia" w:ascii="宋体" w:hAnsi="宋体" w:eastAsia="宋体" w:cs="宋体"/>
                <w:kern w:val="0"/>
                <w:sz w:val="24"/>
                <w:szCs w:val="24"/>
                <w:lang w:val="en-US" w:eastAsia="zh-CN" w:bidi="ar"/>
              </w:rPr>
              <w:t>原料</w:t>
            </w:r>
          </w:p>
        </w:tc>
        <w:tc>
          <w:tcPr>
            <w:tcW w:w="22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0" w:right="0"/>
              <w:jc w:val="center"/>
            </w:pPr>
            <w:r>
              <w:rPr>
                <w:rFonts w:hint="eastAsia" w:ascii="宋体" w:hAnsi="宋体" w:eastAsia="宋体" w:cs="宋体"/>
                <w:kern w:val="0"/>
                <w:sz w:val="24"/>
                <w:szCs w:val="24"/>
                <w:lang w:val="en-US" w:eastAsia="zh-CN" w:bidi="ar"/>
              </w:rPr>
              <w:t>二氧化硫</w:t>
            </w:r>
          </w:p>
        </w:tc>
        <w:tc>
          <w:tcPr>
            <w:tcW w:w="131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0" w:right="0"/>
              <w:jc w:val="center"/>
            </w:pPr>
            <w:r>
              <w:rPr>
                <w:rFonts w:asciiTheme="minorHAnsi" w:hAnsiTheme="minorHAnsi" w:eastAsiaTheme="minorEastAsia" w:cstheme="minorBidi"/>
                <w:kern w:val="0"/>
                <w:sz w:val="24"/>
                <w:szCs w:val="24"/>
                <w:lang w:val="en-US" w:eastAsia="zh-CN" w:bidi="ar"/>
              </w:rPr>
              <w:t>20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cantSplit/>
          <w:trHeight w:val="20" w:hRule="atLeast"/>
          <w:jc w:val="center"/>
        </w:trPr>
        <w:tc>
          <w:tcPr>
            <w:tcW w:w="2781"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130"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2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0" w:right="0"/>
              <w:jc w:val="center"/>
            </w:pPr>
            <w:r>
              <w:rPr>
                <w:rFonts w:hint="eastAsia" w:ascii="宋体" w:hAnsi="宋体" w:eastAsia="宋体" w:cs="宋体"/>
                <w:kern w:val="0"/>
                <w:sz w:val="24"/>
                <w:szCs w:val="24"/>
                <w:lang w:val="en-US" w:eastAsia="zh-CN" w:bidi="ar"/>
              </w:rPr>
              <w:t>烟尘</w:t>
            </w:r>
          </w:p>
        </w:tc>
        <w:tc>
          <w:tcPr>
            <w:tcW w:w="131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0" w:right="0"/>
              <w:jc w:val="center"/>
            </w:pPr>
            <w:r>
              <w:rPr>
                <w:rFonts w:asciiTheme="minorHAnsi" w:hAnsiTheme="minorHAnsi" w:eastAsiaTheme="minorEastAsia" w:cstheme="minorBidi"/>
                <w:kern w:val="0"/>
                <w:sz w:val="24"/>
                <w:szCs w:val="24"/>
                <w:lang w:val="en-US" w:eastAsia="zh-CN" w:bidi="ar"/>
              </w:rPr>
              <w:t>0.43</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cantSplit/>
          <w:trHeight w:val="20" w:hRule="atLeast"/>
          <w:jc w:val="center"/>
        </w:trPr>
        <w:tc>
          <w:tcPr>
            <w:tcW w:w="2781"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130"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2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0" w:right="0"/>
              <w:jc w:val="center"/>
            </w:pPr>
            <w:r>
              <w:rPr>
                <w:rFonts w:hint="eastAsia" w:ascii="宋体" w:hAnsi="宋体" w:eastAsia="宋体" w:cs="宋体"/>
                <w:kern w:val="0"/>
                <w:sz w:val="24"/>
                <w:szCs w:val="24"/>
                <w:lang w:val="en-US" w:eastAsia="zh-CN" w:bidi="ar"/>
              </w:rPr>
              <w:t>氮氧化物</w:t>
            </w:r>
          </w:p>
        </w:tc>
        <w:tc>
          <w:tcPr>
            <w:tcW w:w="131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0" w:right="0"/>
              <w:jc w:val="center"/>
            </w:pPr>
            <w:r>
              <w:rPr>
                <w:rFonts w:asciiTheme="minorHAnsi" w:hAnsiTheme="minorHAnsi" w:eastAsiaTheme="minorEastAsia" w:cstheme="minorBidi"/>
                <w:kern w:val="0"/>
                <w:sz w:val="24"/>
                <w:szCs w:val="24"/>
                <w:lang w:val="en-US" w:eastAsia="zh-CN" w:bidi="ar"/>
              </w:rPr>
              <w:t>3.6</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cantSplit/>
          <w:trHeight w:val="20" w:hRule="atLeast"/>
          <w:jc w:val="center"/>
        </w:trPr>
        <w:tc>
          <w:tcPr>
            <w:tcW w:w="2781"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0" w:right="0"/>
              <w:jc w:val="center"/>
            </w:pPr>
            <w:r>
              <w:rPr>
                <w:rFonts w:hint="eastAsia" w:ascii="宋体" w:hAnsi="宋体" w:eastAsia="宋体" w:cs="宋体"/>
                <w:kern w:val="0"/>
                <w:sz w:val="24"/>
                <w:szCs w:val="24"/>
                <w:lang w:val="en-US" w:eastAsia="zh-CN" w:bidi="ar"/>
              </w:rPr>
              <w:t>天然气</w:t>
            </w:r>
          </w:p>
        </w:tc>
        <w:tc>
          <w:tcPr>
            <w:tcW w:w="21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0" w:right="0"/>
              <w:jc w:val="center"/>
            </w:pPr>
            <w:r>
              <w:rPr>
                <w:rFonts w:hint="eastAsia" w:ascii="宋体" w:hAnsi="宋体" w:eastAsia="宋体" w:cs="宋体"/>
                <w:kern w:val="0"/>
                <w:sz w:val="24"/>
                <w:szCs w:val="24"/>
                <w:lang w:val="en-US" w:eastAsia="zh-CN" w:bidi="ar"/>
              </w:rPr>
              <w:t>千克</w:t>
            </w:r>
            <w:r>
              <w:rPr>
                <w:rFonts w:asciiTheme="minorHAnsi" w:hAnsiTheme="minorHAnsi" w:eastAsiaTheme="minorEastAsia" w:cstheme="minorBidi"/>
                <w:kern w:val="0"/>
                <w:sz w:val="24"/>
                <w:szCs w:val="24"/>
                <w:lang w:val="en-US" w:eastAsia="zh-CN" w:bidi="ar"/>
              </w:rPr>
              <w:t>/</w:t>
            </w:r>
            <w:r>
              <w:rPr>
                <w:rFonts w:hint="eastAsia" w:ascii="宋体" w:hAnsi="宋体" w:eastAsia="宋体" w:cs="宋体"/>
                <w:kern w:val="0"/>
                <w:sz w:val="24"/>
                <w:szCs w:val="24"/>
                <w:lang w:val="en-US" w:eastAsia="zh-CN" w:bidi="ar"/>
              </w:rPr>
              <w:t>万立方米</w:t>
            </w:r>
            <w:r>
              <w:rPr>
                <w:rFonts w:asciiTheme="minorHAnsi" w:hAnsiTheme="minorHAnsi" w:eastAsiaTheme="minorEastAsia" w:cstheme="minorBidi"/>
                <w:kern w:val="0"/>
                <w:sz w:val="24"/>
                <w:szCs w:val="24"/>
                <w:lang w:val="en-US" w:eastAsia="zh-CN" w:bidi="ar"/>
              </w:rPr>
              <w:t>-</w:t>
            </w:r>
            <w:r>
              <w:rPr>
                <w:rFonts w:hint="eastAsia" w:ascii="宋体" w:hAnsi="宋体" w:eastAsia="宋体" w:cs="宋体"/>
                <w:kern w:val="0"/>
                <w:sz w:val="24"/>
                <w:szCs w:val="24"/>
                <w:lang w:val="en-US" w:eastAsia="zh-CN" w:bidi="ar"/>
              </w:rPr>
              <w:t>原料</w:t>
            </w:r>
          </w:p>
        </w:tc>
        <w:tc>
          <w:tcPr>
            <w:tcW w:w="22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0" w:right="0"/>
              <w:jc w:val="center"/>
            </w:pPr>
            <w:r>
              <w:rPr>
                <w:rFonts w:hint="eastAsia" w:ascii="宋体" w:hAnsi="宋体" w:eastAsia="宋体" w:cs="宋体"/>
                <w:kern w:val="0"/>
                <w:sz w:val="24"/>
                <w:szCs w:val="24"/>
                <w:lang w:val="en-US" w:eastAsia="zh-CN" w:bidi="ar"/>
              </w:rPr>
              <w:t>氮氧化物</w:t>
            </w:r>
          </w:p>
        </w:tc>
        <w:tc>
          <w:tcPr>
            <w:tcW w:w="131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0" w:right="0"/>
              <w:jc w:val="center"/>
            </w:pPr>
            <w:r>
              <w:rPr>
                <w:rFonts w:asciiTheme="minorHAnsi" w:hAnsiTheme="minorHAnsi" w:eastAsiaTheme="minorEastAsia" w:cstheme="minorBidi"/>
                <w:kern w:val="0"/>
                <w:sz w:val="24"/>
                <w:szCs w:val="24"/>
                <w:lang w:val="en-US" w:eastAsia="zh-CN" w:bidi="ar"/>
              </w:rPr>
              <w:t>8</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cantSplit/>
          <w:trHeight w:val="20" w:hRule="atLeast"/>
          <w:jc w:val="center"/>
        </w:trPr>
        <w:tc>
          <w:tcPr>
            <w:tcW w:w="2781"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0" w:right="0"/>
              <w:jc w:val="center"/>
            </w:pPr>
            <w:r>
              <w:rPr>
                <w:rFonts w:hint="eastAsia" w:ascii="宋体" w:hAnsi="宋体" w:eastAsia="宋体" w:cs="宋体"/>
                <w:kern w:val="0"/>
                <w:sz w:val="24"/>
                <w:szCs w:val="24"/>
                <w:lang w:val="en-US" w:eastAsia="zh-CN" w:bidi="ar"/>
              </w:rPr>
              <w:t>液化石油气</w:t>
            </w:r>
          </w:p>
        </w:tc>
        <w:tc>
          <w:tcPr>
            <w:tcW w:w="21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0" w:right="0"/>
              <w:jc w:val="center"/>
            </w:pPr>
            <w:r>
              <w:rPr>
                <w:rFonts w:hint="eastAsia" w:ascii="宋体" w:hAnsi="宋体" w:eastAsia="宋体" w:cs="宋体"/>
                <w:kern w:val="0"/>
                <w:sz w:val="24"/>
                <w:szCs w:val="24"/>
                <w:lang w:val="en-US" w:eastAsia="zh-CN" w:bidi="ar"/>
              </w:rPr>
              <w:t>千克</w:t>
            </w:r>
            <w:r>
              <w:rPr>
                <w:rFonts w:asciiTheme="minorHAnsi" w:hAnsiTheme="minorHAnsi" w:eastAsiaTheme="minorEastAsia" w:cstheme="minorBidi"/>
                <w:kern w:val="0"/>
                <w:sz w:val="24"/>
                <w:szCs w:val="24"/>
                <w:lang w:val="en-US" w:eastAsia="zh-CN" w:bidi="ar"/>
              </w:rPr>
              <w:t>/</w:t>
            </w:r>
            <w:r>
              <w:rPr>
                <w:rFonts w:hint="eastAsia" w:ascii="宋体" w:hAnsi="宋体" w:eastAsia="宋体" w:cs="宋体"/>
                <w:kern w:val="0"/>
                <w:sz w:val="24"/>
                <w:szCs w:val="24"/>
                <w:lang w:val="en-US" w:eastAsia="zh-CN" w:bidi="ar"/>
              </w:rPr>
              <w:t>万立方米</w:t>
            </w:r>
            <w:r>
              <w:rPr>
                <w:rFonts w:asciiTheme="minorHAnsi" w:hAnsiTheme="minorHAnsi" w:eastAsiaTheme="minorEastAsia" w:cstheme="minorBidi"/>
                <w:kern w:val="0"/>
                <w:sz w:val="24"/>
                <w:szCs w:val="24"/>
                <w:lang w:val="en-US" w:eastAsia="zh-CN" w:bidi="ar"/>
              </w:rPr>
              <w:t>-</w:t>
            </w:r>
            <w:r>
              <w:rPr>
                <w:rFonts w:hint="eastAsia" w:ascii="宋体" w:hAnsi="宋体" w:eastAsia="宋体" w:cs="宋体"/>
                <w:kern w:val="0"/>
                <w:sz w:val="24"/>
                <w:szCs w:val="24"/>
                <w:lang w:val="en-US" w:eastAsia="zh-CN" w:bidi="ar"/>
              </w:rPr>
              <w:t>原料</w:t>
            </w:r>
          </w:p>
        </w:tc>
        <w:tc>
          <w:tcPr>
            <w:tcW w:w="22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0" w:right="0"/>
              <w:jc w:val="center"/>
            </w:pPr>
            <w:r>
              <w:rPr>
                <w:rFonts w:hint="eastAsia" w:ascii="宋体" w:hAnsi="宋体" w:eastAsia="宋体" w:cs="宋体"/>
                <w:kern w:val="0"/>
                <w:sz w:val="24"/>
                <w:szCs w:val="24"/>
                <w:lang w:val="en-US" w:eastAsia="zh-CN" w:bidi="ar"/>
              </w:rPr>
              <w:t>氮氧化物</w:t>
            </w:r>
          </w:p>
        </w:tc>
        <w:tc>
          <w:tcPr>
            <w:tcW w:w="131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0" w:right="0"/>
              <w:jc w:val="center"/>
            </w:pPr>
            <w:r>
              <w:rPr>
                <w:rFonts w:asciiTheme="minorHAnsi" w:hAnsiTheme="minorHAnsi" w:eastAsiaTheme="minorEastAsia" w:cstheme="minorBidi"/>
                <w:kern w:val="0"/>
                <w:sz w:val="24"/>
                <w:szCs w:val="24"/>
                <w:lang w:val="en-US" w:eastAsia="zh-CN" w:bidi="ar"/>
              </w:rPr>
              <w:t>59.61</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cantSplit/>
          <w:trHeight w:val="20" w:hRule="atLeast"/>
          <w:jc w:val="center"/>
        </w:trPr>
        <w:tc>
          <w:tcPr>
            <w:tcW w:w="2781"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0" w:right="0"/>
              <w:jc w:val="center"/>
            </w:pPr>
            <w:r>
              <w:rPr>
                <w:rFonts w:hint="eastAsia" w:ascii="宋体" w:hAnsi="宋体" w:eastAsia="宋体" w:cs="宋体"/>
                <w:kern w:val="0"/>
                <w:sz w:val="24"/>
                <w:szCs w:val="24"/>
                <w:lang w:val="en-US" w:eastAsia="zh-CN" w:bidi="ar"/>
              </w:rPr>
              <w:t>煤气</w:t>
            </w:r>
          </w:p>
        </w:tc>
        <w:tc>
          <w:tcPr>
            <w:tcW w:w="21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0" w:right="0"/>
              <w:jc w:val="center"/>
            </w:pPr>
            <w:r>
              <w:rPr>
                <w:rFonts w:hint="eastAsia" w:ascii="宋体" w:hAnsi="宋体" w:eastAsia="宋体" w:cs="宋体"/>
                <w:kern w:val="0"/>
                <w:sz w:val="24"/>
                <w:szCs w:val="24"/>
                <w:lang w:val="en-US" w:eastAsia="zh-CN" w:bidi="ar"/>
              </w:rPr>
              <w:t>千克</w:t>
            </w:r>
            <w:r>
              <w:rPr>
                <w:rFonts w:asciiTheme="minorHAnsi" w:hAnsiTheme="minorHAnsi" w:eastAsiaTheme="minorEastAsia" w:cstheme="minorBidi"/>
                <w:kern w:val="0"/>
                <w:sz w:val="24"/>
                <w:szCs w:val="24"/>
                <w:lang w:val="en-US" w:eastAsia="zh-CN" w:bidi="ar"/>
              </w:rPr>
              <w:t>/</w:t>
            </w:r>
            <w:r>
              <w:rPr>
                <w:rFonts w:hint="eastAsia" w:ascii="宋体" w:hAnsi="宋体" w:eastAsia="宋体" w:cs="宋体"/>
                <w:kern w:val="0"/>
                <w:sz w:val="24"/>
                <w:szCs w:val="24"/>
                <w:lang w:val="en-US" w:eastAsia="zh-CN" w:bidi="ar"/>
              </w:rPr>
              <w:t>万立方米</w:t>
            </w:r>
            <w:r>
              <w:rPr>
                <w:rFonts w:asciiTheme="minorHAnsi" w:hAnsiTheme="minorHAnsi" w:eastAsiaTheme="minorEastAsia" w:cstheme="minorBidi"/>
                <w:kern w:val="0"/>
                <w:sz w:val="24"/>
                <w:szCs w:val="24"/>
                <w:lang w:val="en-US" w:eastAsia="zh-CN" w:bidi="ar"/>
              </w:rPr>
              <w:t>-</w:t>
            </w:r>
            <w:r>
              <w:rPr>
                <w:rFonts w:hint="eastAsia" w:ascii="宋体" w:hAnsi="宋体" w:eastAsia="宋体" w:cs="宋体"/>
                <w:kern w:val="0"/>
                <w:sz w:val="24"/>
                <w:szCs w:val="24"/>
                <w:lang w:val="en-US" w:eastAsia="zh-CN" w:bidi="ar"/>
              </w:rPr>
              <w:t>原料</w:t>
            </w:r>
          </w:p>
        </w:tc>
        <w:tc>
          <w:tcPr>
            <w:tcW w:w="22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0" w:right="0"/>
              <w:jc w:val="center"/>
            </w:pPr>
            <w:r>
              <w:rPr>
                <w:rFonts w:hint="eastAsia" w:ascii="宋体" w:hAnsi="宋体" w:eastAsia="宋体" w:cs="宋体"/>
                <w:kern w:val="0"/>
                <w:sz w:val="24"/>
                <w:szCs w:val="24"/>
                <w:lang w:val="en-US" w:eastAsia="zh-CN" w:bidi="ar"/>
              </w:rPr>
              <w:t>氮氧化物</w:t>
            </w:r>
          </w:p>
        </w:tc>
        <w:tc>
          <w:tcPr>
            <w:tcW w:w="131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0" w:right="0"/>
              <w:jc w:val="center"/>
            </w:pPr>
            <w:r>
              <w:rPr>
                <w:rFonts w:asciiTheme="minorHAnsi" w:hAnsiTheme="minorHAnsi" w:eastAsiaTheme="minorEastAsia" w:cstheme="minorBidi"/>
                <w:kern w:val="0"/>
                <w:sz w:val="24"/>
                <w:szCs w:val="24"/>
                <w:lang w:val="en-US" w:eastAsia="zh-CN" w:bidi="ar"/>
              </w:rPr>
              <w:t>8.6</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cantSplit/>
          <w:trHeight w:val="20" w:hRule="atLeast"/>
          <w:jc w:val="center"/>
        </w:trPr>
        <w:tc>
          <w:tcPr>
            <w:tcW w:w="2781" w:type="dxa"/>
            <w:vMerge w:val="restart"/>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0" w:right="0"/>
              <w:jc w:val="center"/>
            </w:pPr>
            <w:r>
              <w:rPr>
                <w:rFonts w:hint="eastAsia" w:ascii="宋体" w:hAnsi="宋体" w:eastAsia="宋体" w:cs="宋体"/>
                <w:kern w:val="0"/>
                <w:sz w:val="24"/>
                <w:szCs w:val="24"/>
                <w:lang w:val="en-US" w:eastAsia="zh-CN" w:bidi="ar"/>
              </w:rPr>
              <w:t>生物质（木材、木屑、甘蔗渣压块等）</w:t>
            </w:r>
          </w:p>
        </w:tc>
        <w:tc>
          <w:tcPr>
            <w:tcW w:w="2130" w:type="dxa"/>
            <w:vMerge w:val="restart"/>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0" w:right="0"/>
              <w:jc w:val="center"/>
            </w:pPr>
            <w:r>
              <w:rPr>
                <w:rFonts w:hint="eastAsia" w:ascii="宋体" w:hAnsi="宋体" w:eastAsia="宋体" w:cs="宋体"/>
                <w:kern w:val="0"/>
                <w:sz w:val="24"/>
                <w:szCs w:val="24"/>
                <w:lang w:val="en-US" w:eastAsia="zh-CN" w:bidi="ar"/>
              </w:rPr>
              <w:t>千克</w:t>
            </w:r>
            <w:r>
              <w:rPr>
                <w:rFonts w:asciiTheme="minorHAnsi" w:hAnsiTheme="minorHAnsi" w:eastAsiaTheme="minorEastAsia" w:cstheme="minorBidi"/>
                <w:kern w:val="0"/>
                <w:sz w:val="24"/>
                <w:szCs w:val="24"/>
                <w:lang w:val="en-US" w:eastAsia="zh-CN" w:bidi="ar"/>
              </w:rPr>
              <w:t>/</w:t>
            </w:r>
            <w:r>
              <w:rPr>
                <w:rFonts w:hint="eastAsia" w:ascii="宋体" w:hAnsi="宋体" w:eastAsia="宋体" w:cs="宋体"/>
                <w:kern w:val="0"/>
                <w:sz w:val="24"/>
                <w:szCs w:val="24"/>
                <w:lang w:val="en-US" w:eastAsia="zh-CN" w:bidi="ar"/>
              </w:rPr>
              <w:t>吨</w:t>
            </w:r>
            <w:r>
              <w:rPr>
                <w:rFonts w:asciiTheme="minorHAnsi" w:hAnsiTheme="minorHAnsi" w:eastAsiaTheme="minorEastAsia" w:cstheme="minorBidi"/>
                <w:kern w:val="0"/>
                <w:sz w:val="24"/>
                <w:szCs w:val="24"/>
                <w:lang w:val="en-US" w:eastAsia="zh-CN" w:bidi="ar"/>
              </w:rPr>
              <w:t>-</w:t>
            </w:r>
            <w:r>
              <w:rPr>
                <w:rFonts w:hint="eastAsia" w:ascii="宋体" w:hAnsi="宋体" w:eastAsia="宋体" w:cs="宋体"/>
                <w:kern w:val="0"/>
                <w:sz w:val="24"/>
                <w:szCs w:val="24"/>
                <w:lang w:val="en-US" w:eastAsia="zh-CN" w:bidi="ar"/>
              </w:rPr>
              <w:t>原料</w:t>
            </w:r>
          </w:p>
        </w:tc>
        <w:tc>
          <w:tcPr>
            <w:tcW w:w="22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0" w:right="0"/>
              <w:jc w:val="center"/>
            </w:pPr>
            <w:r>
              <w:rPr>
                <w:rFonts w:hint="eastAsia" w:ascii="宋体" w:hAnsi="宋体" w:eastAsia="宋体" w:cs="宋体"/>
                <w:kern w:val="0"/>
                <w:sz w:val="24"/>
                <w:szCs w:val="24"/>
                <w:lang w:val="en-US" w:eastAsia="zh-CN" w:bidi="ar"/>
              </w:rPr>
              <w:t>二氧化硫</w:t>
            </w:r>
          </w:p>
        </w:tc>
        <w:tc>
          <w:tcPr>
            <w:tcW w:w="131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0" w:right="0"/>
              <w:jc w:val="center"/>
            </w:pPr>
            <w:r>
              <w:rPr>
                <w:rFonts w:asciiTheme="minorHAnsi" w:hAnsiTheme="minorHAnsi" w:eastAsiaTheme="minorEastAsia" w:cstheme="minorBidi"/>
                <w:kern w:val="0"/>
                <w:sz w:val="24"/>
                <w:szCs w:val="24"/>
                <w:lang w:val="en-US" w:eastAsia="zh-CN" w:bidi="ar"/>
              </w:rPr>
              <w:t>0.7</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cantSplit/>
          <w:trHeight w:val="20" w:hRule="atLeast"/>
          <w:jc w:val="center"/>
        </w:trPr>
        <w:tc>
          <w:tcPr>
            <w:tcW w:w="2781"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130"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2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0" w:right="0"/>
              <w:jc w:val="center"/>
            </w:pPr>
            <w:r>
              <w:rPr>
                <w:rFonts w:hint="eastAsia" w:ascii="宋体" w:hAnsi="宋体" w:eastAsia="宋体" w:cs="宋体"/>
                <w:kern w:val="0"/>
                <w:sz w:val="24"/>
                <w:szCs w:val="24"/>
                <w:lang w:val="en-US" w:eastAsia="zh-CN" w:bidi="ar"/>
              </w:rPr>
              <w:t>烟尘（散烧、捆烧）</w:t>
            </w:r>
          </w:p>
        </w:tc>
        <w:tc>
          <w:tcPr>
            <w:tcW w:w="131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300" w:lineRule="atLeast"/>
              <w:ind w:left="0" w:right="0"/>
              <w:jc w:val="center"/>
            </w:pPr>
            <w:r>
              <w:rPr>
                <w:rFonts w:asciiTheme="minorHAnsi" w:hAnsiTheme="minorHAnsi" w:eastAsiaTheme="minorEastAsia" w:cstheme="minorBidi"/>
                <w:kern w:val="0"/>
                <w:sz w:val="24"/>
                <w:szCs w:val="24"/>
                <w:lang w:val="en-US" w:eastAsia="zh-CN" w:bidi="ar"/>
              </w:rPr>
              <w:t>7.8</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cantSplit/>
          <w:trHeight w:val="20" w:hRule="atLeast"/>
          <w:jc w:val="center"/>
        </w:trPr>
        <w:tc>
          <w:tcPr>
            <w:tcW w:w="2781"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130"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2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0" w:right="0"/>
              <w:jc w:val="center"/>
            </w:pPr>
            <w:r>
              <w:rPr>
                <w:rFonts w:hint="eastAsia" w:ascii="宋体" w:hAnsi="宋体" w:eastAsia="宋体" w:cs="宋体"/>
                <w:kern w:val="0"/>
                <w:sz w:val="24"/>
                <w:szCs w:val="24"/>
                <w:lang w:val="en-US" w:eastAsia="zh-CN" w:bidi="ar"/>
              </w:rPr>
              <w:t>烟尘（压块）</w:t>
            </w:r>
          </w:p>
        </w:tc>
        <w:tc>
          <w:tcPr>
            <w:tcW w:w="131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1" w:after="0" w:afterAutospacing="1" w:line="300" w:lineRule="atLeast"/>
              <w:ind w:left="0" w:right="0"/>
              <w:jc w:val="center"/>
            </w:pPr>
            <w:r>
              <w:rPr>
                <w:rFonts w:asciiTheme="minorHAnsi" w:hAnsiTheme="minorHAnsi" w:eastAsiaTheme="minorEastAsia" w:cstheme="minorBidi"/>
                <w:kern w:val="0"/>
                <w:sz w:val="24"/>
                <w:szCs w:val="24"/>
                <w:lang w:val="en-US" w:eastAsia="zh-CN" w:bidi="ar"/>
              </w:rPr>
              <w:t>0.065</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cantSplit/>
          <w:trHeight w:val="20" w:hRule="atLeast"/>
          <w:jc w:val="center"/>
        </w:trPr>
        <w:tc>
          <w:tcPr>
            <w:tcW w:w="2781"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130"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2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0" w:right="0"/>
              <w:jc w:val="center"/>
            </w:pPr>
            <w:r>
              <w:rPr>
                <w:rFonts w:hint="eastAsia" w:ascii="宋体" w:hAnsi="宋体" w:eastAsia="宋体" w:cs="宋体"/>
                <w:kern w:val="0"/>
                <w:sz w:val="24"/>
                <w:szCs w:val="24"/>
                <w:lang w:val="en-US" w:eastAsia="zh-CN" w:bidi="ar"/>
              </w:rPr>
              <w:t>氮氧化物</w:t>
            </w:r>
          </w:p>
        </w:tc>
        <w:tc>
          <w:tcPr>
            <w:tcW w:w="131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0" w:right="0"/>
              <w:jc w:val="center"/>
            </w:pPr>
            <w:r>
              <w:rPr>
                <w:rFonts w:asciiTheme="minorHAnsi" w:hAnsiTheme="minorHAnsi" w:eastAsiaTheme="minorEastAsia" w:cstheme="minorBidi"/>
                <w:kern w:val="0"/>
                <w:sz w:val="24"/>
                <w:szCs w:val="24"/>
                <w:lang w:val="en-US" w:eastAsia="zh-CN" w:bidi="ar"/>
              </w:rPr>
              <w:t>1.02</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cantSplit/>
          <w:trHeight w:val="20" w:hRule="atLeast"/>
          <w:jc w:val="center"/>
        </w:trPr>
        <w:tc>
          <w:tcPr>
            <w:tcW w:w="2781"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0" w:right="0"/>
              <w:jc w:val="center"/>
            </w:pPr>
            <w:r>
              <w:rPr>
                <w:rFonts w:hint="eastAsia" w:ascii="宋体" w:hAnsi="宋体" w:eastAsia="宋体" w:cs="宋体"/>
                <w:kern w:val="0"/>
                <w:sz w:val="24"/>
                <w:szCs w:val="24"/>
                <w:lang w:val="en-US" w:eastAsia="zh-CN" w:bidi="ar"/>
              </w:rPr>
              <w:t>备注</w:t>
            </w:r>
          </w:p>
        </w:tc>
        <w:tc>
          <w:tcPr>
            <w:tcW w:w="5739" w:type="dxa"/>
            <w:gridSpan w:val="3"/>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300" w:lineRule="atLeast"/>
              <w:ind w:left="0" w:right="0"/>
              <w:jc w:val="left"/>
            </w:pPr>
            <w:r>
              <w:rPr>
                <w:rFonts w:asciiTheme="minorHAnsi" w:hAnsiTheme="minorHAnsi" w:eastAsiaTheme="minorEastAsia" w:cstheme="minorBidi"/>
                <w:kern w:val="0"/>
                <w:sz w:val="24"/>
                <w:szCs w:val="24"/>
                <w:lang w:val="en-US" w:eastAsia="zh-CN" w:bidi="ar"/>
              </w:rPr>
              <w:t>1.</w:t>
            </w:r>
            <w:r>
              <w:rPr>
                <w:rFonts w:hint="eastAsia" w:ascii="宋体" w:hAnsi="宋体" w:eastAsia="宋体" w:cs="宋体"/>
                <w:kern w:val="0"/>
                <w:sz w:val="24"/>
                <w:szCs w:val="24"/>
                <w:lang w:val="en-US" w:eastAsia="zh-CN" w:bidi="ar"/>
              </w:rPr>
              <w:t>在系数表中未列明的燃煤锅炉的排污系数均参照烟煤锅炉的排污系数；</w:t>
            </w:r>
          </w:p>
          <w:p>
            <w:pPr>
              <w:keepNext w:val="0"/>
              <w:keepLines w:val="0"/>
              <w:widowControl/>
              <w:suppressLineNumbers w:val="0"/>
              <w:snapToGrid w:val="0"/>
              <w:spacing w:before="0" w:beforeAutospacing="1" w:after="0" w:afterAutospacing="1" w:line="300" w:lineRule="atLeast"/>
              <w:ind w:left="0" w:right="0"/>
              <w:jc w:val="left"/>
            </w:pPr>
            <w:r>
              <w:rPr>
                <w:rFonts w:asciiTheme="minorHAnsi" w:hAnsiTheme="minorHAnsi" w:eastAsiaTheme="minorEastAsia" w:cstheme="minorBidi"/>
                <w:kern w:val="0"/>
                <w:sz w:val="24"/>
                <w:szCs w:val="24"/>
                <w:lang w:val="en-US" w:eastAsia="zh-CN" w:bidi="ar"/>
              </w:rPr>
              <w:t>2.</w:t>
            </w:r>
            <w:r>
              <w:rPr>
                <w:rFonts w:hint="eastAsia" w:ascii="宋体" w:hAnsi="宋体" w:eastAsia="宋体" w:cs="宋体"/>
                <w:kern w:val="0"/>
                <w:sz w:val="24"/>
                <w:szCs w:val="24"/>
                <w:lang w:val="en-US" w:eastAsia="zh-CN" w:bidi="ar"/>
              </w:rPr>
              <w:t>以燃用渣油、原油、汽油、煤油、（轻）柴油为燃料的锅炉可参照燃料油锅炉的排污系数；</w:t>
            </w:r>
          </w:p>
          <w:p>
            <w:pPr>
              <w:keepNext w:val="0"/>
              <w:keepLines w:val="0"/>
              <w:widowControl/>
              <w:suppressLineNumbers w:val="0"/>
              <w:snapToGrid w:val="0"/>
              <w:spacing w:before="0" w:beforeAutospacing="1" w:after="0" w:afterAutospacing="1" w:line="300" w:lineRule="atLeast"/>
              <w:ind w:left="0" w:right="0"/>
              <w:jc w:val="left"/>
            </w:pPr>
            <w:r>
              <w:rPr>
                <w:rFonts w:asciiTheme="minorHAnsi" w:hAnsiTheme="minorHAnsi" w:eastAsiaTheme="minorEastAsia" w:cstheme="minorBidi"/>
                <w:kern w:val="0"/>
                <w:sz w:val="24"/>
                <w:szCs w:val="24"/>
                <w:lang w:val="en-US" w:eastAsia="zh-CN" w:bidi="ar"/>
              </w:rPr>
              <w:t>3.</w:t>
            </w:r>
            <w:r>
              <w:rPr>
                <w:rFonts w:hint="eastAsia" w:ascii="宋体" w:hAnsi="宋体" w:eastAsia="宋体" w:cs="宋体"/>
                <w:kern w:val="0"/>
                <w:sz w:val="24"/>
                <w:szCs w:val="24"/>
                <w:lang w:val="en-US" w:eastAsia="zh-CN" w:bidi="ar"/>
              </w:rPr>
              <w:t>以高炉煤气、炼焦煤气、混合煤气、城市煤气为燃料的锅炉可参照煤气锅炉的排污系数；</w:t>
            </w:r>
          </w:p>
          <w:p>
            <w:pPr>
              <w:keepNext w:val="0"/>
              <w:keepLines w:val="0"/>
              <w:widowControl/>
              <w:suppressLineNumbers w:val="0"/>
              <w:snapToGrid w:val="0"/>
              <w:spacing w:before="0" w:beforeAutospacing="1" w:after="0" w:afterAutospacing="1" w:line="300" w:lineRule="atLeast"/>
              <w:ind w:left="0" w:right="0"/>
              <w:jc w:val="left"/>
            </w:pPr>
            <w:r>
              <w:rPr>
                <w:rFonts w:asciiTheme="minorHAnsi" w:hAnsiTheme="minorHAnsi" w:eastAsiaTheme="minorEastAsia" w:cstheme="minorBidi"/>
                <w:kern w:val="0"/>
                <w:sz w:val="24"/>
                <w:szCs w:val="24"/>
                <w:lang w:val="en-US" w:eastAsia="zh-CN" w:bidi="ar"/>
              </w:rPr>
              <w:t>4.</w:t>
            </w:r>
            <w:r>
              <w:rPr>
                <w:rFonts w:hint="eastAsia" w:ascii="宋体" w:hAnsi="宋体" w:eastAsia="宋体" w:cs="宋体"/>
                <w:kern w:val="0"/>
                <w:sz w:val="24"/>
                <w:szCs w:val="24"/>
                <w:lang w:val="en-US" w:eastAsia="zh-CN" w:bidi="ar"/>
              </w:rPr>
              <w:t>以燃用矿井气、油田伴生气、炼厂气为燃料的锅炉可参照天然气锅炉的排污系数；</w:t>
            </w:r>
          </w:p>
          <w:p>
            <w:pPr>
              <w:keepNext w:val="0"/>
              <w:keepLines w:val="0"/>
              <w:widowControl/>
              <w:suppressLineNumbers w:val="0"/>
              <w:snapToGrid w:val="0"/>
              <w:spacing w:before="0" w:beforeAutospacing="1" w:after="0" w:afterAutospacing="1" w:line="300" w:lineRule="atLeast"/>
              <w:ind w:left="0" w:right="0"/>
              <w:jc w:val="left"/>
            </w:pPr>
            <w:r>
              <w:rPr>
                <w:rFonts w:asciiTheme="minorHAnsi" w:hAnsiTheme="minorHAnsi" w:eastAsiaTheme="minorEastAsia" w:cstheme="minorBidi"/>
                <w:kern w:val="0"/>
                <w:sz w:val="24"/>
                <w:szCs w:val="24"/>
                <w:lang w:val="en-US" w:eastAsia="zh-CN" w:bidi="ar"/>
              </w:rPr>
              <w:t>5.</w:t>
            </w:r>
            <w:r>
              <w:rPr>
                <w:rFonts w:hint="eastAsia" w:ascii="宋体" w:hAnsi="宋体" w:eastAsia="宋体" w:cs="宋体"/>
                <w:kern w:val="0"/>
                <w:sz w:val="24"/>
                <w:szCs w:val="24"/>
                <w:lang w:val="en-US" w:eastAsia="zh-CN" w:bidi="ar"/>
              </w:rPr>
              <w:t>燃煤掺杂生物质燃料的，排放系数参照相应燃煤锅炉的排污系数；</w:t>
            </w:r>
          </w:p>
          <w:p>
            <w:pPr>
              <w:keepNext w:val="0"/>
              <w:keepLines w:val="0"/>
              <w:widowControl/>
              <w:suppressLineNumbers w:val="0"/>
              <w:snapToGrid w:val="0"/>
              <w:spacing w:before="0" w:beforeAutospacing="1" w:after="0" w:afterAutospacing="1" w:line="300" w:lineRule="atLeast"/>
              <w:ind w:left="0" w:right="0"/>
              <w:jc w:val="left"/>
            </w:pPr>
            <w:r>
              <w:rPr>
                <w:rFonts w:asciiTheme="minorHAnsi" w:hAnsiTheme="minorHAnsi" w:eastAsiaTheme="minorEastAsia" w:cstheme="minorBidi"/>
                <w:kern w:val="0"/>
                <w:sz w:val="24"/>
                <w:szCs w:val="24"/>
                <w:lang w:val="en-US" w:eastAsia="zh-CN" w:bidi="ar"/>
              </w:rPr>
              <w:t>6.</w:t>
            </w:r>
            <w:r>
              <w:rPr>
                <w:rFonts w:hint="eastAsia" w:ascii="宋体" w:hAnsi="宋体" w:eastAsia="宋体" w:cs="宋体"/>
                <w:kern w:val="0"/>
                <w:sz w:val="24"/>
                <w:szCs w:val="24"/>
                <w:lang w:val="en-US" w:eastAsia="zh-CN" w:bidi="ar"/>
              </w:rPr>
              <w:t>生物质（压块）是指经机械粉碎、挤出、成型的生物质燃料，生物质（散烧、捆烧）是指生物质直接燃烧或打捆后燃烧；</w:t>
            </w:r>
          </w:p>
          <w:p>
            <w:pPr>
              <w:keepNext w:val="0"/>
              <w:keepLines w:val="0"/>
              <w:widowControl/>
              <w:suppressLineNumbers w:val="0"/>
              <w:snapToGrid w:val="0"/>
              <w:spacing w:before="0" w:beforeAutospacing="1" w:after="0" w:afterAutospacing="1" w:line="300" w:lineRule="atLeast"/>
              <w:ind w:left="0" w:right="0"/>
              <w:jc w:val="left"/>
            </w:pPr>
            <w:r>
              <w:rPr>
                <w:rFonts w:asciiTheme="minorHAnsi" w:hAnsiTheme="minorHAnsi" w:eastAsiaTheme="minorEastAsia" w:cstheme="minorBidi"/>
                <w:kern w:val="0"/>
                <w:sz w:val="24"/>
                <w:szCs w:val="24"/>
                <w:lang w:val="en-US" w:eastAsia="zh-CN" w:bidi="ar"/>
              </w:rPr>
              <w:t>7.</w:t>
            </w:r>
            <w:r>
              <w:rPr>
                <w:rFonts w:hint="eastAsia" w:ascii="宋体" w:hAnsi="宋体" w:eastAsia="宋体" w:cs="宋体"/>
                <w:kern w:val="0"/>
                <w:sz w:val="24"/>
                <w:szCs w:val="24"/>
                <w:lang w:val="en-US" w:eastAsia="zh-CN" w:bidi="ar"/>
              </w:rPr>
              <w:t>在计算应税污染物排放量时，燃煤量（原料）不需要折算成标准煤。</w:t>
            </w:r>
          </w:p>
        </w:tc>
      </w:tr>
    </w:tbl>
    <w:p>
      <w:pPr>
        <w:keepNext w:val="0"/>
        <w:keepLines w:val="0"/>
        <w:widowControl/>
        <w:suppressLineNumbers w:val="0"/>
        <w:spacing w:before="0" w:beforeAutospacing="1" w:after="0" w:afterAutospacing="1" w:line="540" w:lineRule="atLeast"/>
        <w:ind w:left="0" w:right="0"/>
        <w:jc w:val="left"/>
      </w:pPr>
      <w:r>
        <w:rPr>
          <w:rFonts w:asciiTheme="minorHAnsi" w:hAnsiTheme="minorHAnsi" w:eastAsiaTheme="minorEastAsia" w:cstheme="minorBidi"/>
          <w:kern w:val="0"/>
          <w:sz w:val="32"/>
          <w:szCs w:val="32"/>
          <w:lang w:val="en-US" w:eastAsia="zh-CN" w:bidi="ar"/>
        </w:rPr>
        <w:t> </w:t>
      </w:r>
    </w:p>
    <w:p>
      <w:pPr>
        <w:keepNext w:val="0"/>
        <w:keepLines w:val="0"/>
        <w:widowControl/>
        <w:suppressLineNumbers w:val="0"/>
        <w:spacing w:before="0" w:beforeAutospacing="1" w:after="0" w:afterAutospacing="1" w:line="390" w:lineRule="atLeast"/>
        <w:ind w:left="0" w:right="0"/>
        <w:jc w:val="left"/>
      </w:pPr>
      <w:r>
        <w:rPr>
          <w:sz w:val="21"/>
          <w:szCs w:val="21"/>
          <w:bdr w:val="none" w:color="auto" w:sz="0" w:space="0"/>
          <w:lang w:val="en-US"/>
        </w:rPr>
        <w:br w:type="page"/>
      </w:r>
      <w:r>
        <w:rPr>
          <w:rFonts w:asciiTheme="minorHAnsi" w:hAnsiTheme="minorHAnsi" w:eastAsiaTheme="minorEastAsia" w:cstheme="minorBidi"/>
          <w:kern w:val="0"/>
          <w:sz w:val="32"/>
          <w:szCs w:val="32"/>
          <w:lang w:val="en-US" w:eastAsia="zh-CN" w:bidi="ar"/>
        </w:rPr>
        <w:t> </w:t>
      </w:r>
    </w:p>
    <w:p>
      <w:pPr>
        <w:keepNext w:val="0"/>
        <w:keepLines w:val="0"/>
        <w:widowControl/>
        <w:suppressLineNumbers w:val="0"/>
        <w:spacing w:before="0" w:beforeAutospacing="1" w:after="0" w:afterAutospacing="1" w:line="540" w:lineRule="atLeast"/>
        <w:ind w:left="0" w:right="0"/>
        <w:jc w:val="left"/>
      </w:pPr>
      <w:r>
        <w:rPr>
          <w:rFonts w:hint="eastAsia" w:ascii="黑体" w:hAnsi="宋体" w:eastAsia="黑体" w:cs="黑体"/>
          <w:kern w:val="0"/>
          <w:sz w:val="32"/>
          <w:szCs w:val="32"/>
          <w:lang w:val="en-US" w:eastAsia="zh-CN" w:bidi="ar"/>
        </w:rPr>
        <w:t>附件</w:t>
      </w:r>
      <w:r>
        <w:rPr>
          <w:rFonts w:asciiTheme="minorHAnsi" w:hAnsiTheme="minorHAnsi" w:eastAsiaTheme="minorEastAsia" w:cstheme="minorBidi"/>
          <w:kern w:val="0"/>
          <w:sz w:val="32"/>
          <w:szCs w:val="32"/>
          <w:lang w:val="en-US" w:eastAsia="zh-CN" w:bidi="ar"/>
        </w:rPr>
        <w:t>3</w:t>
      </w:r>
    </w:p>
    <w:p>
      <w:pPr>
        <w:keepNext w:val="0"/>
        <w:keepLines w:val="0"/>
        <w:widowControl/>
        <w:suppressLineNumbers w:val="0"/>
        <w:spacing w:before="156" w:beforeAutospacing="0" w:after="156" w:afterAutospacing="0" w:line="540" w:lineRule="atLeast"/>
        <w:ind w:left="0" w:right="0"/>
        <w:jc w:val="center"/>
      </w:pPr>
      <w:r>
        <w:rPr>
          <w:rFonts w:hint="default" w:ascii="方正小标宋简体" w:hAnsi="方正小标宋简体" w:eastAsia="方正小标宋简体" w:cs="方正小标宋简体"/>
          <w:kern w:val="0"/>
          <w:sz w:val="36"/>
          <w:szCs w:val="36"/>
          <w:lang w:val="en-US" w:eastAsia="zh-CN" w:bidi="ar"/>
        </w:rPr>
        <w:t>施工扬尘排污特征值系数表</w:t>
      </w:r>
    </w:p>
    <w:p>
      <w:pPr>
        <w:keepNext w:val="0"/>
        <w:keepLines w:val="0"/>
        <w:widowControl/>
        <w:suppressLineNumbers w:val="0"/>
        <w:spacing w:before="0" w:beforeAutospacing="1" w:after="0" w:afterAutospacing="1" w:line="240" w:lineRule="atLeast"/>
        <w:ind w:left="0" w:right="0"/>
        <w:jc w:val="center"/>
      </w:pPr>
      <w:r>
        <w:rPr>
          <w:rFonts w:asciiTheme="minorHAnsi" w:hAnsiTheme="minorHAnsi" w:eastAsiaTheme="minorEastAsia" w:cstheme="minorBidi"/>
          <w:kern w:val="0"/>
          <w:sz w:val="32"/>
          <w:szCs w:val="32"/>
          <w:lang w:val="en-US" w:eastAsia="zh-CN" w:bidi="ar"/>
        </w:rPr>
        <w:t> </w:t>
      </w:r>
    </w:p>
    <w:tbl>
      <w:tblPr>
        <w:tblW w:w="8789" w:type="dxa"/>
        <w:jc w:val="center"/>
        <w:tblInd w:w="-133"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
      <w:tblGrid>
        <w:gridCol w:w="1789"/>
        <w:gridCol w:w="1472"/>
        <w:gridCol w:w="2659"/>
        <w:gridCol w:w="1451"/>
        <w:gridCol w:w="1418"/>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trHeight w:val="510" w:hRule="atLeast"/>
          <w:jc w:val="center"/>
        </w:trPr>
        <w:tc>
          <w:tcPr>
            <w:tcW w:w="3261"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540" w:lineRule="atLeast"/>
              <w:ind w:left="0" w:right="0"/>
              <w:jc w:val="center"/>
            </w:pPr>
            <w:r>
              <w:rPr>
                <w:rFonts w:hint="eastAsia" w:ascii="宋体" w:hAnsi="宋体" w:eastAsia="宋体" w:cs="宋体"/>
                <w:b/>
                <w:kern w:val="0"/>
                <w:sz w:val="24"/>
                <w:szCs w:val="24"/>
                <w:lang w:val="en-US" w:eastAsia="zh-CN" w:bidi="ar"/>
              </w:rPr>
              <w:t>工地类型</w:t>
            </w:r>
          </w:p>
        </w:tc>
        <w:tc>
          <w:tcPr>
            <w:tcW w:w="5528" w:type="dxa"/>
            <w:gridSpan w:val="3"/>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540" w:lineRule="atLeast"/>
              <w:ind w:left="0" w:right="0"/>
              <w:jc w:val="center"/>
            </w:pPr>
            <w:r>
              <w:rPr>
                <w:rFonts w:hint="eastAsia" w:ascii="宋体" w:hAnsi="宋体" w:eastAsia="宋体" w:cs="宋体"/>
                <w:b/>
                <w:kern w:val="0"/>
                <w:sz w:val="24"/>
                <w:szCs w:val="24"/>
                <w:lang w:val="en-US" w:eastAsia="zh-CN" w:bidi="ar"/>
              </w:rPr>
              <w:t>施工扬尘产生系数（千克</w:t>
            </w:r>
            <w:r>
              <w:rPr>
                <w:rFonts w:asciiTheme="minorHAnsi" w:hAnsiTheme="minorHAnsi" w:eastAsiaTheme="minorEastAsia" w:cstheme="minorBidi"/>
                <w:b/>
                <w:kern w:val="0"/>
                <w:sz w:val="24"/>
                <w:szCs w:val="24"/>
                <w:lang w:val="en-US" w:eastAsia="zh-CN" w:bidi="ar"/>
              </w:rPr>
              <w:t>/</w:t>
            </w:r>
            <w:r>
              <w:rPr>
                <w:rFonts w:hint="eastAsia" w:ascii="宋体" w:hAnsi="宋体" w:eastAsia="宋体" w:cs="宋体"/>
                <w:b/>
                <w:kern w:val="0"/>
                <w:sz w:val="24"/>
                <w:szCs w:val="24"/>
                <w:lang w:val="en-US" w:eastAsia="zh-CN" w:bidi="ar"/>
              </w:rPr>
              <w:t>平方米</w:t>
            </w:r>
            <w:r>
              <w:rPr>
                <w:rFonts w:asciiTheme="minorHAnsi" w:hAnsiTheme="minorHAnsi" w:eastAsiaTheme="minorEastAsia" w:cstheme="minorBidi"/>
                <w:b/>
                <w:kern w:val="0"/>
                <w:sz w:val="24"/>
                <w:szCs w:val="24"/>
                <w:lang w:val="en-US" w:eastAsia="zh-CN" w:bidi="ar"/>
              </w:rPr>
              <w:t>·</w:t>
            </w:r>
            <w:r>
              <w:rPr>
                <w:rFonts w:hint="eastAsia" w:ascii="宋体" w:hAnsi="宋体" w:eastAsia="宋体" w:cs="宋体"/>
                <w:b/>
                <w:kern w:val="0"/>
                <w:sz w:val="24"/>
                <w:szCs w:val="24"/>
                <w:lang w:val="en-US" w:eastAsia="zh-CN" w:bidi="ar"/>
              </w:rPr>
              <w:t>月）</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510" w:hRule="atLeast"/>
          <w:jc w:val="center"/>
        </w:trPr>
        <w:tc>
          <w:tcPr>
            <w:tcW w:w="3261" w:type="dxa"/>
            <w:gridSpan w:val="2"/>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540" w:lineRule="atLeast"/>
              <w:ind w:left="0" w:right="0"/>
              <w:jc w:val="center"/>
            </w:pPr>
            <w:r>
              <w:rPr>
                <w:rFonts w:hint="eastAsia" w:ascii="宋体" w:hAnsi="宋体" w:eastAsia="宋体" w:cs="宋体"/>
                <w:kern w:val="0"/>
                <w:sz w:val="24"/>
                <w:szCs w:val="24"/>
                <w:lang w:val="en-US" w:eastAsia="zh-CN" w:bidi="ar"/>
              </w:rPr>
              <w:t>建筑施工</w:t>
            </w:r>
          </w:p>
        </w:tc>
        <w:tc>
          <w:tcPr>
            <w:tcW w:w="5528" w:type="dxa"/>
            <w:gridSpan w:val="3"/>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540" w:lineRule="atLeast"/>
              <w:ind w:left="0" w:right="0"/>
              <w:jc w:val="center"/>
            </w:pPr>
            <w:r>
              <w:rPr>
                <w:rFonts w:asciiTheme="minorHAnsi" w:hAnsiTheme="minorHAnsi" w:eastAsiaTheme="minorEastAsia" w:cstheme="minorBidi"/>
                <w:kern w:val="0"/>
                <w:sz w:val="24"/>
                <w:szCs w:val="24"/>
                <w:lang w:val="en-US" w:eastAsia="zh-CN" w:bidi="ar"/>
              </w:rPr>
              <w:t>1.01</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510" w:hRule="atLeast"/>
          <w:jc w:val="center"/>
        </w:trPr>
        <w:tc>
          <w:tcPr>
            <w:tcW w:w="3261" w:type="dxa"/>
            <w:gridSpan w:val="2"/>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540" w:lineRule="atLeast"/>
              <w:ind w:left="0" w:right="0"/>
              <w:jc w:val="center"/>
            </w:pPr>
            <w:r>
              <w:rPr>
                <w:rFonts w:hint="eastAsia" w:ascii="宋体" w:hAnsi="宋体" w:eastAsia="宋体" w:cs="宋体"/>
                <w:kern w:val="0"/>
                <w:sz w:val="24"/>
                <w:szCs w:val="24"/>
                <w:lang w:val="en-US" w:eastAsia="zh-CN" w:bidi="ar"/>
              </w:rPr>
              <w:t>市政（拆迁）施工</w:t>
            </w:r>
          </w:p>
        </w:tc>
        <w:tc>
          <w:tcPr>
            <w:tcW w:w="5528" w:type="dxa"/>
            <w:gridSpan w:val="3"/>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540" w:lineRule="atLeast"/>
              <w:ind w:left="0" w:right="0"/>
              <w:jc w:val="center"/>
            </w:pPr>
            <w:r>
              <w:rPr>
                <w:rFonts w:asciiTheme="minorHAnsi" w:hAnsiTheme="minorHAnsi" w:eastAsiaTheme="minorEastAsia" w:cstheme="minorBidi"/>
                <w:kern w:val="0"/>
                <w:sz w:val="24"/>
                <w:szCs w:val="24"/>
                <w:lang w:val="en-US" w:eastAsia="zh-CN" w:bidi="ar"/>
              </w:rPr>
              <w:t>1.64</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893" w:hRule="atLeast"/>
          <w:jc w:val="center"/>
        </w:trPr>
        <w:tc>
          <w:tcPr>
            <w:tcW w:w="1789" w:type="dxa"/>
            <w:vMerge w:val="restart"/>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540" w:lineRule="atLeast"/>
              <w:ind w:left="0" w:right="0"/>
              <w:jc w:val="center"/>
            </w:pPr>
            <w:r>
              <w:rPr>
                <w:rFonts w:hint="eastAsia" w:ascii="宋体" w:hAnsi="宋体" w:eastAsia="宋体" w:cs="宋体"/>
                <w:kern w:val="0"/>
                <w:sz w:val="24"/>
                <w:szCs w:val="24"/>
                <w:lang w:val="en-US" w:eastAsia="zh-CN" w:bidi="ar"/>
              </w:rPr>
              <w:t>工地类型</w:t>
            </w:r>
          </w:p>
        </w:tc>
        <w:tc>
          <w:tcPr>
            <w:tcW w:w="1472" w:type="dxa"/>
            <w:vMerge w:val="restart"/>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540" w:lineRule="atLeast"/>
              <w:ind w:left="0" w:right="0"/>
              <w:jc w:val="center"/>
            </w:pPr>
            <w:r>
              <w:rPr>
                <w:rFonts w:hint="eastAsia" w:ascii="宋体" w:hAnsi="宋体" w:eastAsia="宋体" w:cs="宋体"/>
                <w:kern w:val="0"/>
                <w:sz w:val="24"/>
                <w:szCs w:val="24"/>
                <w:lang w:val="en-US" w:eastAsia="zh-CN" w:bidi="ar"/>
              </w:rPr>
              <w:t>扬尘类型</w:t>
            </w:r>
          </w:p>
        </w:tc>
        <w:tc>
          <w:tcPr>
            <w:tcW w:w="2659" w:type="dxa"/>
            <w:vMerge w:val="restart"/>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540" w:lineRule="atLeast"/>
              <w:ind w:left="0" w:right="0"/>
              <w:jc w:val="center"/>
            </w:pPr>
            <w:r>
              <w:rPr>
                <w:rFonts w:hint="eastAsia" w:ascii="宋体" w:hAnsi="宋体" w:eastAsia="宋体" w:cs="宋体"/>
                <w:kern w:val="0"/>
                <w:sz w:val="24"/>
                <w:szCs w:val="24"/>
                <w:lang w:val="en-US" w:eastAsia="zh-CN" w:bidi="ar"/>
              </w:rPr>
              <w:t>扬尘污染</w:t>
            </w:r>
          </w:p>
          <w:p>
            <w:pPr>
              <w:keepNext w:val="0"/>
              <w:keepLines w:val="0"/>
              <w:widowControl/>
              <w:suppressLineNumbers w:val="0"/>
              <w:snapToGrid w:val="0"/>
              <w:spacing w:before="0" w:beforeAutospacing="1" w:after="0" w:afterAutospacing="1" w:line="540" w:lineRule="atLeast"/>
              <w:ind w:left="0" w:right="0"/>
              <w:jc w:val="center"/>
            </w:pPr>
            <w:r>
              <w:rPr>
                <w:rFonts w:hint="eastAsia" w:ascii="宋体" w:hAnsi="宋体" w:eastAsia="宋体" w:cs="宋体"/>
                <w:kern w:val="0"/>
                <w:sz w:val="24"/>
                <w:szCs w:val="24"/>
                <w:lang w:val="en-US" w:eastAsia="zh-CN" w:bidi="ar"/>
              </w:rPr>
              <w:t>控制措施</w:t>
            </w:r>
          </w:p>
        </w:tc>
        <w:tc>
          <w:tcPr>
            <w:tcW w:w="2869" w:type="dxa"/>
            <w:gridSpan w:val="2"/>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400" w:lineRule="atLeast"/>
              <w:ind w:left="0" w:right="0"/>
              <w:jc w:val="center"/>
            </w:pPr>
            <w:r>
              <w:rPr>
                <w:rFonts w:hint="eastAsia" w:ascii="宋体" w:hAnsi="宋体" w:eastAsia="宋体" w:cs="宋体"/>
                <w:kern w:val="0"/>
                <w:sz w:val="24"/>
                <w:szCs w:val="24"/>
                <w:lang w:val="en-US" w:eastAsia="zh-CN" w:bidi="ar"/>
              </w:rPr>
              <w:t>施工扬尘削减系数</w:t>
            </w:r>
          </w:p>
          <w:p>
            <w:pPr>
              <w:keepNext w:val="0"/>
              <w:keepLines w:val="0"/>
              <w:widowControl/>
              <w:suppressLineNumbers w:val="0"/>
              <w:snapToGrid w:val="0"/>
              <w:spacing w:before="0" w:beforeAutospacing="1" w:after="0" w:afterAutospacing="1" w:line="400" w:lineRule="atLeast"/>
              <w:ind w:left="0" w:right="0"/>
              <w:jc w:val="center"/>
            </w:pPr>
            <w:r>
              <w:rPr>
                <w:rFonts w:hint="eastAsia" w:ascii="宋体" w:hAnsi="宋体" w:eastAsia="宋体" w:cs="宋体"/>
                <w:kern w:val="0"/>
                <w:sz w:val="24"/>
                <w:szCs w:val="24"/>
                <w:lang w:val="en-US" w:eastAsia="zh-CN" w:bidi="ar"/>
              </w:rPr>
              <w:t>（千克</w:t>
            </w:r>
            <w:r>
              <w:rPr>
                <w:rFonts w:asciiTheme="minorHAnsi" w:hAnsiTheme="minorHAnsi" w:eastAsiaTheme="minorEastAsia" w:cstheme="minorBidi"/>
                <w:kern w:val="0"/>
                <w:sz w:val="24"/>
                <w:szCs w:val="24"/>
                <w:lang w:val="en-US" w:eastAsia="zh-CN" w:bidi="ar"/>
              </w:rPr>
              <w:t>/</w:t>
            </w:r>
            <w:r>
              <w:rPr>
                <w:rFonts w:hint="eastAsia" w:ascii="宋体" w:hAnsi="宋体" w:eastAsia="宋体" w:cs="宋体"/>
                <w:kern w:val="0"/>
                <w:sz w:val="24"/>
                <w:szCs w:val="24"/>
                <w:lang w:val="en-US" w:eastAsia="zh-CN" w:bidi="ar"/>
              </w:rPr>
              <w:t>平方米）</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510" w:hRule="atLeast"/>
          <w:jc w:val="center"/>
        </w:trPr>
        <w:tc>
          <w:tcPr>
            <w:tcW w:w="1789"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472"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659"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869" w:type="dxa"/>
            <w:gridSpan w:val="2"/>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540" w:lineRule="atLeast"/>
              <w:ind w:left="0" w:right="0"/>
              <w:jc w:val="center"/>
            </w:pPr>
            <w:r>
              <w:rPr>
                <w:rFonts w:hint="eastAsia" w:ascii="宋体" w:hAnsi="宋体" w:eastAsia="宋体" w:cs="宋体"/>
                <w:kern w:val="0"/>
                <w:sz w:val="24"/>
                <w:szCs w:val="24"/>
                <w:lang w:val="en-US" w:eastAsia="zh-CN" w:bidi="ar"/>
              </w:rPr>
              <w:t>措施达标</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510" w:hRule="atLeast"/>
          <w:jc w:val="center"/>
        </w:trPr>
        <w:tc>
          <w:tcPr>
            <w:tcW w:w="1789"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472"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659"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45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540" w:lineRule="atLeast"/>
              <w:ind w:left="0" w:right="0"/>
              <w:jc w:val="center"/>
            </w:pPr>
            <w:r>
              <w:rPr>
                <w:rFonts w:hint="eastAsia" w:ascii="宋体" w:hAnsi="宋体" w:eastAsia="宋体" w:cs="宋体"/>
                <w:kern w:val="0"/>
                <w:sz w:val="24"/>
                <w:szCs w:val="24"/>
                <w:lang w:val="en-US" w:eastAsia="zh-CN" w:bidi="ar"/>
              </w:rPr>
              <w:t>是</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540" w:lineRule="atLeast"/>
              <w:ind w:left="0" w:right="0"/>
              <w:jc w:val="center"/>
            </w:pPr>
            <w:r>
              <w:rPr>
                <w:rFonts w:hint="eastAsia" w:ascii="宋体" w:hAnsi="宋体" w:eastAsia="宋体" w:cs="宋体"/>
                <w:kern w:val="0"/>
                <w:sz w:val="24"/>
                <w:szCs w:val="24"/>
                <w:lang w:val="en-US" w:eastAsia="zh-CN" w:bidi="ar"/>
              </w:rPr>
              <w:t>否</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510" w:hRule="atLeast"/>
          <w:jc w:val="center"/>
        </w:trPr>
        <w:tc>
          <w:tcPr>
            <w:tcW w:w="1789" w:type="dxa"/>
            <w:vMerge w:val="restart"/>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540" w:lineRule="atLeast"/>
              <w:ind w:left="0" w:right="0"/>
              <w:jc w:val="center"/>
            </w:pPr>
            <w:r>
              <w:rPr>
                <w:rFonts w:hint="eastAsia" w:ascii="宋体" w:hAnsi="宋体" w:eastAsia="宋体" w:cs="宋体"/>
                <w:kern w:val="0"/>
                <w:sz w:val="24"/>
                <w:szCs w:val="24"/>
                <w:lang w:val="en-US" w:eastAsia="zh-CN" w:bidi="ar"/>
              </w:rPr>
              <w:t>建筑工地</w:t>
            </w:r>
          </w:p>
        </w:tc>
        <w:tc>
          <w:tcPr>
            <w:tcW w:w="1472" w:type="dxa"/>
            <w:vMerge w:val="restart"/>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540" w:lineRule="atLeast"/>
              <w:ind w:left="0" w:right="0"/>
              <w:jc w:val="center"/>
            </w:pPr>
            <w:r>
              <w:rPr>
                <w:rFonts w:hint="eastAsia" w:ascii="宋体" w:hAnsi="宋体" w:eastAsia="宋体" w:cs="宋体"/>
                <w:kern w:val="0"/>
                <w:sz w:val="24"/>
                <w:szCs w:val="24"/>
                <w:lang w:val="en-US" w:eastAsia="zh-CN" w:bidi="ar"/>
              </w:rPr>
              <w:t>一次扬尘</w:t>
            </w:r>
          </w:p>
        </w:tc>
        <w:tc>
          <w:tcPr>
            <w:tcW w:w="265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540" w:lineRule="atLeast"/>
              <w:ind w:left="0" w:right="0"/>
              <w:jc w:val="center"/>
            </w:pPr>
            <w:r>
              <w:rPr>
                <w:rFonts w:hint="eastAsia" w:ascii="宋体" w:hAnsi="宋体" w:eastAsia="宋体" w:cs="宋体"/>
                <w:kern w:val="0"/>
                <w:sz w:val="24"/>
                <w:szCs w:val="24"/>
                <w:lang w:val="en-US" w:eastAsia="zh-CN" w:bidi="ar"/>
              </w:rPr>
              <w:t>道路硬化措施</w:t>
            </w:r>
          </w:p>
        </w:tc>
        <w:tc>
          <w:tcPr>
            <w:tcW w:w="145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540" w:lineRule="atLeast"/>
              <w:ind w:left="0" w:right="0"/>
              <w:jc w:val="center"/>
            </w:pPr>
            <w:r>
              <w:rPr>
                <w:rFonts w:asciiTheme="minorHAnsi" w:hAnsiTheme="minorHAnsi" w:eastAsiaTheme="minorEastAsia" w:cstheme="minorBidi"/>
                <w:kern w:val="0"/>
                <w:sz w:val="24"/>
                <w:szCs w:val="24"/>
                <w:lang w:val="en-US" w:eastAsia="zh-CN" w:bidi="ar"/>
              </w:rPr>
              <w:t>0.071</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540" w:lineRule="atLeast"/>
              <w:ind w:left="0" w:right="0"/>
              <w:jc w:val="center"/>
            </w:pPr>
            <w:r>
              <w:rPr>
                <w:rFonts w:asciiTheme="minorHAnsi" w:hAnsiTheme="minorHAnsi" w:eastAsiaTheme="minorEastAsia" w:cstheme="minorBidi"/>
                <w:kern w:val="0"/>
                <w:sz w:val="24"/>
                <w:szCs w:val="24"/>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510" w:hRule="atLeast"/>
          <w:jc w:val="center"/>
        </w:trPr>
        <w:tc>
          <w:tcPr>
            <w:tcW w:w="1789"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472"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65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540" w:lineRule="atLeast"/>
              <w:ind w:left="0" w:right="0"/>
              <w:jc w:val="center"/>
            </w:pPr>
            <w:r>
              <w:rPr>
                <w:rFonts w:hint="eastAsia" w:ascii="宋体" w:hAnsi="宋体" w:eastAsia="宋体" w:cs="宋体"/>
                <w:kern w:val="0"/>
                <w:sz w:val="24"/>
                <w:szCs w:val="24"/>
                <w:lang w:val="en-US" w:eastAsia="zh-CN" w:bidi="ar"/>
              </w:rPr>
              <w:t>边界围挡</w:t>
            </w:r>
          </w:p>
        </w:tc>
        <w:tc>
          <w:tcPr>
            <w:tcW w:w="145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540" w:lineRule="atLeast"/>
              <w:ind w:left="0" w:right="0"/>
              <w:jc w:val="center"/>
            </w:pPr>
            <w:r>
              <w:rPr>
                <w:rFonts w:asciiTheme="minorHAnsi" w:hAnsiTheme="minorHAnsi" w:eastAsiaTheme="minorEastAsia" w:cstheme="minorBidi"/>
                <w:kern w:val="0"/>
                <w:sz w:val="24"/>
                <w:szCs w:val="24"/>
                <w:lang w:val="en-US" w:eastAsia="zh-CN" w:bidi="ar"/>
              </w:rPr>
              <w:t>0.047</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540" w:lineRule="atLeast"/>
              <w:ind w:left="0" w:right="0"/>
              <w:jc w:val="center"/>
            </w:pPr>
            <w:r>
              <w:rPr>
                <w:rFonts w:asciiTheme="minorHAnsi" w:hAnsiTheme="minorHAnsi" w:eastAsiaTheme="minorEastAsia" w:cstheme="minorBidi"/>
                <w:kern w:val="0"/>
                <w:sz w:val="24"/>
                <w:szCs w:val="24"/>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510" w:hRule="atLeast"/>
          <w:jc w:val="center"/>
        </w:trPr>
        <w:tc>
          <w:tcPr>
            <w:tcW w:w="1789"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472"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65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540" w:lineRule="atLeast"/>
              <w:ind w:left="0" w:right="0"/>
              <w:jc w:val="center"/>
            </w:pPr>
            <w:r>
              <w:rPr>
                <w:rFonts w:hint="eastAsia" w:ascii="宋体" w:hAnsi="宋体" w:eastAsia="宋体" w:cs="宋体"/>
                <w:kern w:val="0"/>
                <w:sz w:val="24"/>
                <w:szCs w:val="24"/>
                <w:lang w:val="en-US" w:eastAsia="zh-CN" w:bidi="ar"/>
              </w:rPr>
              <w:t>裸露地面覆盖</w:t>
            </w:r>
          </w:p>
        </w:tc>
        <w:tc>
          <w:tcPr>
            <w:tcW w:w="145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540" w:lineRule="atLeast"/>
              <w:ind w:left="0" w:right="0"/>
              <w:jc w:val="center"/>
            </w:pPr>
            <w:r>
              <w:rPr>
                <w:rFonts w:asciiTheme="minorHAnsi" w:hAnsiTheme="minorHAnsi" w:eastAsiaTheme="minorEastAsia" w:cstheme="minorBidi"/>
                <w:kern w:val="0"/>
                <w:sz w:val="24"/>
                <w:szCs w:val="24"/>
                <w:lang w:val="en-US" w:eastAsia="zh-CN" w:bidi="ar"/>
              </w:rPr>
              <w:t>0.047</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540" w:lineRule="atLeast"/>
              <w:ind w:left="0" w:right="0"/>
              <w:jc w:val="center"/>
            </w:pPr>
            <w:r>
              <w:rPr>
                <w:rFonts w:asciiTheme="minorHAnsi" w:hAnsiTheme="minorHAnsi" w:eastAsiaTheme="minorEastAsia" w:cstheme="minorBidi"/>
                <w:kern w:val="0"/>
                <w:sz w:val="24"/>
                <w:szCs w:val="24"/>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510" w:hRule="atLeast"/>
          <w:jc w:val="center"/>
        </w:trPr>
        <w:tc>
          <w:tcPr>
            <w:tcW w:w="1789"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472"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65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540" w:lineRule="atLeast"/>
              <w:ind w:left="0" w:right="0"/>
              <w:jc w:val="center"/>
            </w:pPr>
            <w:r>
              <w:rPr>
                <w:rFonts w:hint="eastAsia" w:ascii="宋体" w:hAnsi="宋体" w:eastAsia="宋体" w:cs="宋体"/>
                <w:kern w:val="0"/>
                <w:sz w:val="24"/>
                <w:szCs w:val="24"/>
                <w:lang w:val="en-US" w:eastAsia="zh-CN" w:bidi="ar"/>
              </w:rPr>
              <w:t>易扬尘物料覆盖</w:t>
            </w:r>
          </w:p>
        </w:tc>
        <w:tc>
          <w:tcPr>
            <w:tcW w:w="145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540" w:lineRule="atLeast"/>
              <w:ind w:left="0" w:right="0"/>
              <w:jc w:val="center"/>
            </w:pPr>
            <w:r>
              <w:rPr>
                <w:rFonts w:asciiTheme="minorHAnsi" w:hAnsiTheme="minorHAnsi" w:eastAsiaTheme="minorEastAsia" w:cstheme="minorBidi"/>
                <w:kern w:val="0"/>
                <w:sz w:val="24"/>
                <w:szCs w:val="24"/>
                <w:lang w:val="en-US" w:eastAsia="zh-CN" w:bidi="ar"/>
              </w:rPr>
              <w:t>0.025</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540" w:lineRule="atLeast"/>
              <w:ind w:left="0" w:right="0"/>
              <w:jc w:val="center"/>
            </w:pPr>
            <w:r>
              <w:rPr>
                <w:rFonts w:asciiTheme="minorHAnsi" w:hAnsiTheme="minorHAnsi" w:eastAsiaTheme="minorEastAsia" w:cstheme="minorBidi"/>
                <w:kern w:val="0"/>
                <w:sz w:val="24"/>
                <w:szCs w:val="24"/>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510" w:hRule="atLeast"/>
          <w:jc w:val="center"/>
        </w:trPr>
        <w:tc>
          <w:tcPr>
            <w:tcW w:w="1789"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472"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65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540" w:lineRule="atLeast"/>
              <w:ind w:left="0" w:right="0"/>
              <w:jc w:val="center"/>
            </w:pPr>
            <w:r>
              <w:rPr>
                <w:rFonts w:hint="eastAsia" w:ascii="宋体" w:hAnsi="宋体" w:eastAsia="宋体" w:cs="宋体"/>
                <w:kern w:val="0"/>
                <w:sz w:val="24"/>
                <w:szCs w:val="24"/>
                <w:lang w:val="en-US" w:eastAsia="zh-CN" w:bidi="ar"/>
              </w:rPr>
              <w:t>定期喷洒抑制剂</w:t>
            </w:r>
          </w:p>
        </w:tc>
        <w:tc>
          <w:tcPr>
            <w:tcW w:w="145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540" w:lineRule="atLeast"/>
              <w:ind w:left="0" w:right="0"/>
              <w:jc w:val="center"/>
            </w:pPr>
            <w:r>
              <w:rPr>
                <w:rFonts w:asciiTheme="minorHAnsi" w:hAnsiTheme="minorHAnsi" w:eastAsiaTheme="minorEastAsia" w:cstheme="minorBidi"/>
                <w:kern w:val="0"/>
                <w:sz w:val="24"/>
                <w:szCs w:val="24"/>
                <w:lang w:val="en-US" w:eastAsia="zh-CN" w:bidi="ar"/>
              </w:rPr>
              <w:t>0.03</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540" w:lineRule="atLeast"/>
              <w:ind w:left="0" w:right="0"/>
              <w:jc w:val="center"/>
            </w:pPr>
            <w:r>
              <w:rPr>
                <w:rFonts w:asciiTheme="minorHAnsi" w:hAnsiTheme="minorHAnsi" w:eastAsiaTheme="minorEastAsia" w:cstheme="minorBidi"/>
                <w:kern w:val="0"/>
                <w:sz w:val="24"/>
                <w:szCs w:val="24"/>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527" w:hRule="atLeast"/>
          <w:jc w:val="center"/>
        </w:trPr>
        <w:tc>
          <w:tcPr>
            <w:tcW w:w="1789"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472" w:type="dxa"/>
            <w:vMerge w:val="restart"/>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540" w:lineRule="atLeast"/>
              <w:ind w:left="0" w:right="0"/>
              <w:jc w:val="center"/>
            </w:pPr>
            <w:r>
              <w:rPr>
                <w:rFonts w:hint="eastAsia" w:ascii="宋体" w:hAnsi="宋体" w:eastAsia="宋体" w:cs="宋体"/>
                <w:kern w:val="0"/>
                <w:sz w:val="24"/>
                <w:szCs w:val="24"/>
                <w:lang w:val="en-US" w:eastAsia="zh-CN" w:bidi="ar"/>
              </w:rPr>
              <w:t>二次扬尘</w:t>
            </w:r>
          </w:p>
        </w:tc>
        <w:tc>
          <w:tcPr>
            <w:tcW w:w="265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540" w:lineRule="atLeast"/>
              <w:ind w:left="0" w:right="0"/>
              <w:jc w:val="center"/>
            </w:pPr>
            <w:r>
              <w:rPr>
                <w:rFonts w:hint="eastAsia" w:ascii="宋体" w:hAnsi="宋体" w:eastAsia="宋体" w:cs="宋体"/>
                <w:kern w:val="0"/>
                <w:sz w:val="24"/>
                <w:szCs w:val="24"/>
                <w:lang w:val="en-US" w:eastAsia="zh-CN" w:bidi="ar"/>
              </w:rPr>
              <w:t>运输车辆机械冲洗装置</w:t>
            </w:r>
          </w:p>
        </w:tc>
        <w:tc>
          <w:tcPr>
            <w:tcW w:w="145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540" w:lineRule="atLeast"/>
              <w:ind w:left="0" w:right="0"/>
              <w:jc w:val="center"/>
            </w:pPr>
            <w:r>
              <w:rPr>
                <w:rFonts w:asciiTheme="minorHAnsi" w:hAnsiTheme="minorHAnsi" w:eastAsiaTheme="minorEastAsia" w:cstheme="minorBidi"/>
                <w:kern w:val="0"/>
                <w:sz w:val="24"/>
                <w:szCs w:val="24"/>
                <w:lang w:val="en-US" w:eastAsia="zh-CN" w:bidi="ar"/>
              </w:rPr>
              <w:t>0.31</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540" w:lineRule="atLeast"/>
              <w:ind w:left="0" w:right="0"/>
              <w:jc w:val="center"/>
            </w:pPr>
            <w:r>
              <w:rPr>
                <w:rFonts w:asciiTheme="minorHAnsi" w:hAnsiTheme="minorHAnsi" w:eastAsiaTheme="minorEastAsia" w:cstheme="minorBidi"/>
                <w:kern w:val="0"/>
                <w:sz w:val="24"/>
                <w:szCs w:val="24"/>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566" w:hRule="atLeast"/>
          <w:jc w:val="center"/>
        </w:trPr>
        <w:tc>
          <w:tcPr>
            <w:tcW w:w="1789"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472"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65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540" w:lineRule="atLeast"/>
              <w:ind w:left="0" w:right="0"/>
              <w:jc w:val="center"/>
            </w:pPr>
            <w:r>
              <w:rPr>
                <w:rFonts w:hint="eastAsia" w:ascii="宋体" w:hAnsi="宋体" w:eastAsia="宋体" w:cs="宋体"/>
                <w:kern w:val="0"/>
                <w:sz w:val="24"/>
                <w:szCs w:val="24"/>
                <w:lang w:val="en-US" w:eastAsia="zh-CN" w:bidi="ar"/>
              </w:rPr>
              <w:t>运输车辆简易冲洗装置</w:t>
            </w:r>
          </w:p>
        </w:tc>
        <w:tc>
          <w:tcPr>
            <w:tcW w:w="145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540" w:lineRule="atLeast"/>
              <w:ind w:left="0" w:right="0"/>
              <w:jc w:val="center"/>
            </w:pPr>
            <w:r>
              <w:rPr>
                <w:rFonts w:asciiTheme="minorHAnsi" w:hAnsiTheme="minorHAnsi" w:eastAsiaTheme="minorEastAsia" w:cstheme="minorBidi"/>
                <w:kern w:val="0"/>
                <w:sz w:val="24"/>
                <w:szCs w:val="24"/>
                <w:lang w:val="en-US" w:eastAsia="zh-CN" w:bidi="ar"/>
              </w:rPr>
              <w:t>0.155</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540" w:lineRule="atLeast"/>
              <w:ind w:left="0" w:right="0"/>
              <w:jc w:val="center"/>
            </w:pPr>
            <w:r>
              <w:rPr>
                <w:rFonts w:asciiTheme="minorHAnsi" w:hAnsiTheme="minorHAnsi" w:eastAsiaTheme="minorEastAsia" w:cstheme="minorBidi"/>
                <w:kern w:val="0"/>
                <w:sz w:val="24"/>
                <w:szCs w:val="24"/>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510" w:hRule="atLeast"/>
          <w:jc w:val="center"/>
        </w:trPr>
        <w:tc>
          <w:tcPr>
            <w:tcW w:w="1789" w:type="dxa"/>
            <w:vMerge w:val="restart"/>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540" w:lineRule="atLeast"/>
              <w:ind w:left="0" w:right="0"/>
              <w:jc w:val="center"/>
            </w:pPr>
            <w:r>
              <w:rPr>
                <w:rFonts w:hint="eastAsia" w:ascii="宋体" w:hAnsi="宋体" w:eastAsia="宋体" w:cs="宋体"/>
                <w:kern w:val="0"/>
                <w:sz w:val="24"/>
                <w:szCs w:val="24"/>
                <w:lang w:val="en-US" w:eastAsia="zh-CN" w:bidi="ar"/>
              </w:rPr>
              <w:t>市政（拆迁）工地</w:t>
            </w:r>
          </w:p>
        </w:tc>
        <w:tc>
          <w:tcPr>
            <w:tcW w:w="1472" w:type="dxa"/>
            <w:vMerge w:val="restart"/>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540" w:lineRule="atLeast"/>
              <w:ind w:left="0" w:right="0"/>
              <w:jc w:val="center"/>
            </w:pPr>
            <w:r>
              <w:rPr>
                <w:rFonts w:hint="eastAsia" w:ascii="宋体" w:hAnsi="宋体" w:eastAsia="宋体" w:cs="宋体"/>
                <w:kern w:val="0"/>
                <w:sz w:val="24"/>
                <w:szCs w:val="24"/>
                <w:lang w:val="en-US" w:eastAsia="zh-CN" w:bidi="ar"/>
              </w:rPr>
              <w:t>一次扬尘</w:t>
            </w:r>
          </w:p>
        </w:tc>
        <w:tc>
          <w:tcPr>
            <w:tcW w:w="265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540" w:lineRule="atLeast"/>
              <w:ind w:left="0" w:right="0"/>
              <w:jc w:val="center"/>
            </w:pPr>
            <w:r>
              <w:rPr>
                <w:rFonts w:hint="eastAsia" w:ascii="宋体" w:hAnsi="宋体" w:eastAsia="宋体" w:cs="宋体"/>
                <w:kern w:val="0"/>
                <w:sz w:val="24"/>
                <w:szCs w:val="24"/>
                <w:lang w:val="en-US" w:eastAsia="zh-CN" w:bidi="ar"/>
              </w:rPr>
              <w:t>道路硬化措施</w:t>
            </w:r>
          </w:p>
        </w:tc>
        <w:tc>
          <w:tcPr>
            <w:tcW w:w="145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540" w:lineRule="atLeast"/>
              <w:ind w:left="0" w:right="0"/>
              <w:jc w:val="center"/>
            </w:pPr>
            <w:r>
              <w:rPr>
                <w:rFonts w:asciiTheme="minorHAnsi" w:hAnsiTheme="minorHAnsi" w:eastAsiaTheme="minorEastAsia" w:cstheme="minorBidi"/>
                <w:kern w:val="0"/>
                <w:sz w:val="24"/>
                <w:szCs w:val="24"/>
                <w:lang w:val="en-US" w:eastAsia="zh-CN" w:bidi="ar"/>
              </w:rPr>
              <w:t>0.102</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540" w:lineRule="atLeast"/>
              <w:ind w:left="0" w:right="0"/>
              <w:jc w:val="center"/>
            </w:pPr>
            <w:r>
              <w:rPr>
                <w:rFonts w:asciiTheme="minorHAnsi" w:hAnsiTheme="minorHAnsi" w:eastAsiaTheme="minorEastAsia" w:cstheme="minorBidi"/>
                <w:kern w:val="0"/>
                <w:sz w:val="24"/>
                <w:szCs w:val="24"/>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510" w:hRule="atLeast"/>
          <w:jc w:val="center"/>
        </w:trPr>
        <w:tc>
          <w:tcPr>
            <w:tcW w:w="1789"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472"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65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540" w:lineRule="atLeast"/>
              <w:ind w:left="0" w:right="0"/>
              <w:jc w:val="center"/>
            </w:pPr>
            <w:r>
              <w:rPr>
                <w:rFonts w:hint="eastAsia" w:ascii="宋体" w:hAnsi="宋体" w:eastAsia="宋体" w:cs="宋体"/>
                <w:kern w:val="0"/>
                <w:sz w:val="24"/>
                <w:szCs w:val="24"/>
                <w:lang w:val="en-US" w:eastAsia="zh-CN" w:bidi="ar"/>
              </w:rPr>
              <w:t>边界围挡</w:t>
            </w:r>
          </w:p>
        </w:tc>
        <w:tc>
          <w:tcPr>
            <w:tcW w:w="145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540" w:lineRule="atLeast"/>
              <w:ind w:left="0" w:right="0"/>
              <w:jc w:val="center"/>
            </w:pPr>
            <w:r>
              <w:rPr>
                <w:rFonts w:asciiTheme="minorHAnsi" w:hAnsiTheme="minorHAnsi" w:eastAsiaTheme="minorEastAsia" w:cstheme="minorBidi"/>
                <w:kern w:val="0"/>
                <w:sz w:val="24"/>
                <w:szCs w:val="24"/>
                <w:lang w:val="en-US" w:eastAsia="zh-CN" w:bidi="ar"/>
              </w:rPr>
              <w:t>0.102</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540" w:lineRule="atLeast"/>
              <w:ind w:left="0" w:right="0"/>
              <w:jc w:val="center"/>
            </w:pPr>
            <w:r>
              <w:rPr>
                <w:rFonts w:asciiTheme="minorHAnsi" w:hAnsiTheme="minorHAnsi" w:eastAsiaTheme="minorEastAsia" w:cstheme="minorBidi"/>
                <w:kern w:val="0"/>
                <w:sz w:val="24"/>
                <w:szCs w:val="24"/>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510" w:hRule="atLeast"/>
          <w:jc w:val="center"/>
        </w:trPr>
        <w:tc>
          <w:tcPr>
            <w:tcW w:w="1789"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472"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65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540" w:lineRule="atLeast"/>
              <w:ind w:left="0" w:right="0"/>
              <w:jc w:val="center"/>
            </w:pPr>
            <w:r>
              <w:rPr>
                <w:rFonts w:hint="eastAsia" w:ascii="宋体" w:hAnsi="宋体" w:eastAsia="宋体" w:cs="宋体"/>
                <w:kern w:val="0"/>
                <w:sz w:val="24"/>
                <w:szCs w:val="24"/>
                <w:lang w:val="en-US" w:eastAsia="zh-CN" w:bidi="ar"/>
              </w:rPr>
              <w:t>易扬尘物料覆盖</w:t>
            </w:r>
          </w:p>
        </w:tc>
        <w:tc>
          <w:tcPr>
            <w:tcW w:w="145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540" w:lineRule="atLeast"/>
              <w:ind w:left="0" w:right="0"/>
              <w:jc w:val="center"/>
            </w:pPr>
            <w:r>
              <w:rPr>
                <w:rFonts w:asciiTheme="minorHAnsi" w:hAnsiTheme="minorHAnsi" w:eastAsiaTheme="minorEastAsia" w:cstheme="minorBidi"/>
                <w:kern w:val="0"/>
                <w:sz w:val="24"/>
                <w:szCs w:val="24"/>
                <w:lang w:val="en-US" w:eastAsia="zh-CN" w:bidi="ar"/>
              </w:rPr>
              <w:t>0.066</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540" w:lineRule="atLeast"/>
              <w:ind w:left="0" w:right="0"/>
              <w:jc w:val="center"/>
            </w:pPr>
            <w:r>
              <w:rPr>
                <w:rFonts w:asciiTheme="minorHAnsi" w:hAnsiTheme="minorHAnsi" w:eastAsiaTheme="minorEastAsia" w:cstheme="minorBidi"/>
                <w:kern w:val="0"/>
                <w:sz w:val="24"/>
                <w:szCs w:val="24"/>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510" w:hRule="atLeast"/>
          <w:jc w:val="center"/>
        </w:trPr>
        <w:tc>
          <w:tcPr>
            <w:tcW w:w="1789"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472"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65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540" w:lineRule="atLeast"/>
              <w:ind w:left="0" w:right="0"/>
              <w:jc w:val="center"/>
            </w:pPr>
            <w:r>
              <w:rPr>
                <w:rFonts w:hint="eastAsia" w:ascii="宋体" w:hAnsi="宋体" w:eastAsia="宋体" w:cs="宋体"/>
                <w:kern w:val="0"/>
                <w:sz w:val="24"/>
                <w:szCs w:val="24"/>
                <w:lang w:val="en-US" w:eastAsia="zh-CN" w:bidi="ar"/>
              </w:rPr>
              <w:t>定期喷洒抑制剂</w:t>
            </w:r>
          </w:p>
        </w:tc>
        <w:tc>
          <w:tcPr>
            <w:tcW w:w="145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540" w:lineRule="atLeast"/>
              <w:ind w:left="0" w:right="0"/>
              <w:jc w:val="center"/>
            </w:pPr>
            <w:r>
              <w:rPr>
                <w:rFonts w:asciiTheme="minorHAnsi" w:hAnsiTheme="minorHAnsi" w:eastAsiaTheme="minorEastAsia" w:cstheme="minorBidi"/>
                <w:kern w:val="0"/>
                <w:sz w:val="24"/>
                <w:szCs w:val="24"/>
                <w:lang w:val="en-US" w:eastAsia="zh-CN" w:bidi="ar"/>
              </w:rPr>
              <w:t>0.03</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540" w:lineRule="atLeast"/>
              <w:ind w:left="0" w:right="0"/>
              <w:jc w:val="center"/>
            </w:pPr>
            <w:r>
              <w:rPr>
                <w:rFonts w:asciiTheme="minorHAnsi" w:hAnsiTheme="minorHAnsi" w:eastAsiaTheme="minorEastAsia" w:cstheme="minorBidi"/>
                <w:kern w:val="0"/>
                <w:sz w:val="24"/>
                <w:szCs w:val="24"/>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512" w:hRule="atLeast"/>
          <w:jc w:val="center"/>
        </w:trPr>
        <w:tc>
          <w:tcPr>
            <w:tcW w:w="1789"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472" w:type="dxa"/>
            <w:vMerge w:val="restart"/>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540" w:lineRule="atLeast"/>
              <w:ind w:left="0" w:right="0"/>
              <w:jc w:val="center"/>
            </w:pPr>
            <w:r>
              <w:rPr>
                <w:rFonts w:hint="eastAsia" w:ascii="宋体" w:hAnsi="宋体" w:eastAsia="宋体" w:cs="宋体"/>
                <w:kern w:val="0"/>
                <w:sz w:val="24"/>
                <w:szCs w:val="24"/>
                <w:lang w:val="en-US" w:eastAsia="zh-CN" w:bidi="ar"/>
              </w:rPr>
              <w:t>二次扬尘</w:t>
            </w:r>
          </w:p>
        </w:tc>
        <w:tc>
          <w:tcPr>
            <w:tcW w:w="265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540" w:lineRule="atLeast"/>
              <w:ind w:left="0" w:right="0"/>
              <w:jc w:val="center"/>
            </w:pPr>
            <w:r>
              <w:rPr>
                <w:rFonts w:hint="eastAsia" w:ascii="宋体" w:hAnsi="宋体" w:eastAsia="宋体" w:cs="宋体"/>
                <w:kern w:val="0"/>
                <w:sz w:val="24"/>
                <w:szCs w:val="24"/>
                <w:lang w:val="en-US" w:eastAsia="zh-CN" w:bidi="ar"/>
              </w:rPr>
              <w:t>运输车辆机械冲洗装置</w:t>
            </w:r>
          </w:p>
        </w:tc>
        <w:tc>
          <w:tcPr>
            <w:tcW w:w="145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540" w:lineRule="atLeast"/>
              <w:ind w:left="0" w:right="0"/>
              <w:jc w:val="center"/>
            </w:pPr>
            <w:r>
              <w:rPr>
                <w:rFonts w:asciiTheme="minorHAnsi" w:hAnsiTheme="minorHAnsi" w:eastAsiaTheme="minorEastAsia" w:cstheme="minorBidi"/>
                <w:kern w:val="0"/>
                <w:sz w:val="24"/>
                <w:szCs w:val="24"/>
                <w:lang w:val="en-US" w:eastAsia="zh-CN" w:bidi="ar"/>
              </w:rPr>
              <w:t>0.68</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540" w:lineRule="atLeast"/>
              <w:ind w:left="0" w:right="0"/>
              <w:jc w:val="center"/>
            </w:pPr>
            <w:r>
              <w:rPr>
                <w:rFonts w:asciiTheme="minorHAnsi" w:hAnsiTheme="minorHAnsi" w:eastAsiaTheme="minorEastAsia" w:cstheme="minorBidi"/>
                <w:kern w:val="0"/>
                <w:sz w:val="24"/>
                <w:szCs w:val="24"/>
                <w:lang w:val="en-US" w:eastAsia="zh-CN" w:bidi="ar"/>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577" w:hRule="atLeast"/>
          <w:jc w:val="center"/>
        </w:trPr>
        <w:tc>
          <w:tcPr>
            <w:tcW w:w="1789"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472"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65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540" w:lineRule="atLeast"/>
              <w:ind w:left="0" w:right="0"/>
              <w:jc w:val="center"/>
            </w:pPr>
            <w:r>
              <w:rPr>
                <w:rFonts w:hint="eastAsia" w:ascii="宋体" w:hAnsi="宋体" w:eastAsia="宋体" w:cs="宋体"/>
                <w:kern w:val="0"/>
                <w:sz w:val="24"/>
                <w:szCs w:val="24"/>
                <w:lang w:val="en-US" w:eastAsia="zh-CN" w:bidi="ar"/>
              </w:rPr>
              <w:t>运输车辆简易冲洗装置</w:t>
            </w:r>
          </w:p>
        </w:tc>
        <w:tc>
          <w:tcPr>
            <w:tcW w:w="145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540" w:lineRule="atLeast"/>
              <w:ind w:left="0" w:right="0"/>
              <w:jc w:val="center"/>
            </w:pPr>
            <w:r>
              <w:rPr>
                <w:rFonts w:asciiTheme="minorHAnsi" w:hAnsiTheme="minorHAnsi" w:eastAsiaTheme="minorEastAsia" w:cstheme="minorBidi"/>
                <w:kern w:val="0"/>
                <w:sz w:val="24"/>
                <w:szCs w:val="24"/>
                <w:lang w:val="en-US" w:eastAsia="zh-CN" w:bidi="ar"/>
              </w:rPr>
              <w:t>0.034</w:t>
            </w:r>
          </w:p>
        </w:tc>
        <w:tc>
          <w:tcPr>
            <w:tcW w:w="1418"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napToGrid w:val="0"/>
              <w:spacing w:before="0" w:beforeAutospacing="1" w:after="0" w:afterAutospacing="1" w:line="540" w:lineRule="atLeast"/>
              <w:ind w:left="0" w:right="0"/>
              <w:jc w:val="center"/>
            </w:pPr>
            <w:r>
              <w:rPr>
                <w:rFonts w:asciiTheme="minorHAnsi" w:hAnsiTheme="minorHAnsi" w:eastAsiaTheme="minorEastAsia" w:cstheme="minorBidi"/>
                <w:kern w:val="0"/>
                <w:sz w:val="24"/>
                <w:szCs w:val="24"/>
                <w:lang w:val="en-US" w:eastAsia="zh-CN" w:bidi="ar"/>
              </w:rPr>
              <w:t>0</w:t>
            </w:r>
          </w:p>
        </w:tc>
      </w:tr>
    </w:tbl>
    <w:p>
      <w:pPr>
        <w:keepNext w:val="0"/>
        <w:keepLines w:val="0"/>
        <w:widowControl/>
        <w:suppressLineNumbers w:val="0"/>
        <w:spacing w:before="0" w:beforeAutospacing="1" w:after="0" w:afterAutospacing="1" w:line="540" w:lineRule="atLeast"/>
        <w:ind w:left="0" w:right="0" w:firstLine="640"/>
        <w:jc w:val="left"/>
      </w:pPr>
      <w:r>
        <w:rPr>
          <w:rFonts w:asciiTheme="minorHAnsi" w:hAnsiTheme="minorHAnsi" w:eastAsiaTheme="minorEastAsia" w:cstheme="minorBidi"/>
          <w:kern w:val="0"/>
          <w:sz w:val="32"/>
          <w:szCs w:val="32"/>
          <w:lang w:val="en-US" w:eastAsia="zh-CN" w:bidi="ar"/>
        </w:rPr>
        <w:t> </w:t>
      </w:r>
    </w:p>
    <w:p>
      <w:pPr>
        <w:keepNext w:val="0"/>
        <w:keepLines w:val="0"/>
        <w:widowControl/>
        <w:suppressLineNumbers w:val="0"/>
        <w:spacing w:before="0" w:beforeAutospacing="1" w:after="0" w:afterAutospacing="1" w:line="390" w:lineRule="atLeast"/>
        <w:ind w:left="0" w:right="0"/>
        <w:jc w:val="left"/>
      </w:pPr>
      <w:r>
        <w:rPr>
          <w:sz w:val="21"/>
          <w:szCs w:val="21"/>
          <w:bdr w:val="none" w:color="auto" w:sz="0" w:space="0"/>
          <w:lang w:val="en-US"/>
        </w:rPr>
        <w:br w:type="page"/>
      </w:r>
      <w:r>
        <w:rPr>
          <w:rFonts w:asciiTheme="minorHAnsi" w:hAnsiTheme="minorHAnsi" w:eastAsiaTheme="minorEastAsia" w:cstheme="minorBidi"/>
          <w:kern w:val="0"/>
          <w:sz w:val="32"/>
          <w:szCs w:val="32"/>
          <w:lang w:val="en-US" w:eastAsia="zh-CN" w:bidi="ar"/>
        </w:rPr>
        <w:t> </w:t>
      </w:r>
    </w:p>
    <w:p>
      <w:pPr>
        <w:keepNext w:val="0"/>
        <w:keepLines w:val="0"/>
        <w:widowControl/>
        <w:suppressLineNumbers w:val="0"/>
        <w:spacing w:before="0" w:beforeAutospacing="1" w:after="0" w:afterAutospacing="1" w:line="540" w:lineRule="atLeast"/>
        <w:ind w:left="0" w:right="0" w:firstLine="640"/>
        <w:jc w:val="left"/>
      </w:pPr>
      <w:r>
        <w:rPr>
          <w:rFonts w:hint="eastAsia" w:ascii="黑体" w:hAnsi="宋体" w:eastAsia="黑体" w:cs="黑体"/>
          <w:kern w:val="0"/>
          <w:sz w:val="32"/>
          <w:szCs w:val="32"/>
          <w:lang w:val="en-US" w:eastAsia="zh-CN" w:bidi="ar"/>
        </w:rPr>
        <w:t>备注：</w:t>
      </w:r>
    </w:p>
    <w:p>
      <w:pPr>
        <w:keepNext w:val="0"/>
        <w:keepLines w:val="0"/>
        <w:widowControl/>
        <w:suppressLineNumbers w:val="0"/>
        <w:spacing w:before="0" w:beforeAutospacing="1" w:after="0" w:afterAutospacing="1" w:line="540" w:lineRule="atLeast"/>
        <w:ind w:left="0" w:right="0" w:firstLine="640"/>
        <w:jc w:val="left"/>
      </w:pPr>
      <w:r>
        <w:rPr>
          <w:rFonts w:hint="eastAsia" w:ascii="黑体" w:hAnsi="宋体" w:eastAsia="黑体" w:cs="黑体"/>
          <w:kern w:val="0"/>
          <w:sz w:val="32"/>
          <w:szCs w:val="32"/>
          <w:lang w:val="en-US" w:eastAsia="zh-CN" w:bidi="ar"/>
        </w:rPr>
        <w:t>一、施工扬尘定义</w:t>
      </w:r>
    </w:p>
    <w:p>
      <w:pPr>
        <w:keepNext w:val="0"/>
        <w:keepLines w:val="0"/>
        <w:widowControl/>
        <w:suppressLineNumbers w:val="0"/>
        <w:spacing w:before="0" w:beforeAutospacing="1" w:after="0" w:afterAutospacing="1" w:line="540" w:lineRule="atLeast"/>
        <w:ind w:left="0" w:right="0" w:firstLine="640"/>
        <w:jc w:val="left"/>
      </w:pPr>
      <w:r>
        <w:rPr>
          <w:rFonts w:ascii="仿宋_GB2312" w:eastAsia="仿宋_GB2312" w:cs="仿宋_GB2312" w:hAnsiTheme="minorHAnsi"/>
          <w:kern w:val="0"/>
          <w:sz w:val="32"/>
          <w:szCs w:val="32"/>
          <w:lang w:val="en-US" w:eastAsia="zh-CN" w:bidi="ar"/>
        </w:rPr>
        <w:t>施工扬尘是指本地区所有进行建筑工程、市政工程、拆迁工程和道桥施工工程等施工活动过程中产生的对大气造成污染的总悬浮颗粒物、可吸入颗粒物和细颗粒物等一般性粉尘的总称。</w:t>
      </w:r>
    </w:p>
    <w:p>
      <w:pPr>
        <w:keepNext w:val="0"/>
        <w:keepLines w:val="0"/>
        <w:widowControl/>
        <w:suppressLineNumbers w:val="0"/>
        <w:spacing w:before="0" w:beforeAutospacing="1" w:after="0" w:afterAutospacing="1" w:line="540" w:lineRule="atLeast"/>
        <w:ind w:left="0" w:right="0" w:firstLine="640"/>
        <w:jc w:val="left"/>
      </w:pPr>
      <w:r>
        <w:rPr>
          <w:rFonts w:hint="eastAsia" w:ascii="黑体" w:hAnsi="宋体" w:eastAsia="黑体" w:cs="黑体"/>
          <w:kern w:val="0"/>
          <w:sz w:val="32"/>
          <w:szCs w:val="32"/>
          <w:lang w:val="en-US" w:eastAsia="zh-CN" w:bidi="ar"/>
        </w:rPr>
        <w:t>二、施工扬尘特征指标定义</w:t>
      </w:r>
    </w:p>
    <w:p>
      <w:pPr>
        <w:keepNext w:val="0"/>
        <w:keepLines w:val="0"/>
        <w:widowControl/>
        <w:suppressLineNumbers w:val="0"/>
        <w:spacing w:before="0" w:beforeAutospacing="1" w:after="0" w:afterAutospacing="1" w:line="540" w:lineRule="atLeast"/>
        <w:ind w:left="0" w:right="0" w:firstLine="640"/>
        <w:jc w:val="left"/>
      </w:pPr>
      <w:r>
        <w:rPr>
          <w:rFonts w:hint="default" w:ascii="仿宋_GB2312" w:eastAsia="仿宋_GB2312" w:cs="仿宋_GB2312" w:hAnsiTheme="minorHAnsi"/>
          <w:kern w:val="0"/>
          <w:sz w:val="32"/>
          <w:szCs w:val="32"/>
          <w:lang w:val="en-US" w:eastAsia="zh-CN" w:bidi="ar"/>
        </w:rPr>
        <w:t>建筑工地的施工扬尘特征指标是指建筑面积；市政工地的施工扬尘特征指标是指施工面积，施工面积为建设道路红线宽度乘以施工长度，其他为三倍开挖宽度乘以施工长度，市政工地分段施工时以实际施工面积为准。</w:t>
      </w:r>
    </w:p>
    <w:p>
      <w:pPr>
        <w:keepNext w:val="0"/>
        <w:keepLines w:val="0"/>
        <w:widowControl/>
        <w:suppressLineNumbers w:val="0"/>
        <w:spacing w:before="0" w:beforeAutospacing="1" w:after="0" w:afterAutospacing="1" w:line="540" w:lineRule="atLeast"/>
        <w:ind w:left="0" w:right="0" w:firstLine="640"/>
        <w:jc w:val="left"/>
      </w:pPr>
      <w:r>
        <w:rPr>
          <w:rFonts w:hint="eastAsia" w:ascii="黑体" w:hAnsi="宋体" w:eastAsia="黑体" w:cs="黑体"/>
          <w:kern w:val="0"/>
          <w:sz w:val="32"/>
          <w:szCs w:val="32"/>
          <w:lang w:val="en-US" w:eastAsia="zh-CN" w:bidi="ar"/>
        </w:rPr>
        <w:t>三、施工扬尘控制措施及达标要求</w:t>
      </w:r>
    </w:p>
    <w:p>
      <w:pPr>
        <w:keepNext w:val="0"/>
        <w:keepLines w:val="0"/>
        <w:widowControl/>
        <w:suppressLineNumbers w:val="0"/>
        <w:spacing w:before="0" w:beforeAutospacing="1" w:after="0" w:afterAutospacing="1" w:line="540" w:lineRule="atLeast"/>
        <w:ind w:left="0" w:right="0" w:firstLine="640"/>
        <w:jc w:val="left"/>
      </w:pPr>
      <w:r>
        <w:rPr>
          <w:rFonts w:hint="default" w:ascii="仿宋_GB2312" w:eastAsia="仿宋_GB2312" w:cs="仿宋_GB2312" w:hAnsiTheme="minorHAnsi"/>
          <w:kern w:val="0"/>
          <w:sz w:val="32"/>
          <w:szCs w:val="32"/>
          <w:lang w:val="en-US" w:eastAsia="zh-CN" w:bidi="ar"/>
        </w:rPr>
        <w:t>施工工地必须采取道路硬化措施、边界围挡、裸露地面（含土方）覆盖、易扬尘物料覆盖、持续洒水降尘、运输车辆冲洗装置等措施，并按控制措施达标与否，扣除施工扬尘削减系数。</w:t>
      </w:r>
    </w:p>
    <w:p>
      <w:pPr>
        <w:keepNext w:val="0"/>
        <w:keepLines w:val="0"/>
        <w:widowControl/>
        <w:suppressLineNumbers w:val="0"/>
        <w:spacing w:before="0" w:beforeAutospacing="1" w:after="0" w:afterAutospacing="1" w:line="540" w:lineRule="atLeast"/>
        <w:ind w:left="0" w:right="0" w:firstLine="640"/>
        <w:jc w:val="left"/>
      </w:pPr>
      <w:r>
        <w:rPr>
          <w:rFonts w:hint="default" w:ascii="仿宋_GB2312" w:eastAsia="仿宋_GB2312" w:cs="仿宋_GB2312" w:hAnsiTheme="minorHAnsi"/>
          <w:kern w:val="0"/>
          <w:sz w:val="32"/>
          <w:szCs w:val="32"/>
          <w:lang w:val="en-US" w:eastAsia="zh-CN" w:bidi="ar"/>
        </w:rPr>
        <w:t>建筑工程和市政工程扬尘控制措施达标标准如下，每项控制措施的任意一项基本要求不达标，则该项控制措施视为不达标。</w:t>
      </w:r>
    </w:p>
    <w:p>
      <w:pPr>
        <w:keepNext w:val="0"/>
        <w:keepLines w:val="0"/>
        <w:widowControl/>
        <w:suppressLineNumbers w:val="0"/>
        <w:spacing w:before="0" w:beforeAutospacing="1" w:after="0" w:afterAutospacing="1" w:line="540" w:lineRule="atLeast"/>
        <w:ind w:left="0" w:right="0" w:firstLine="640"/>
        <w:jc w:val="left"/>
      </w:pPr>
      <w:r>
        <w:rPr>
          <w:rFonts w:ascii="华文楷体" w:hAnsi="华文楷体" w:eastAsia="华文楷体" w:cs="华文楷体"/>
          <w:kern w:val="0"/>
          <w:sz w:val="32"/>
          <w:szCs w:val="32"/>
          <w:lang w:val="en-US" w:eastAsia="zh-CN" w:bidi="ar"/>
        </w:rPr>
        <w:t>（一）道路硬化措施</w:t>
      </w:r>
    </w:p>
    <w:p>
      <w:pPr>
        <w:keepNext w:val="0"/>
        <w:keepLines w:val="0"/>
        <w:widowControl/>
        <w:suppressLineNumbers w:val="0"/>
        <w:spacing w:before="0" w:beforeAutospacing="1" w:after="0" w:afterAutospacing="1" w:line="540" w:lineRule="atLeast"/>
        <w:ind w:left="0" w:right="0" w:firstLine="640"/>
        <w:jc w:val="left"/>
      </w:pPr>
      <w:r>
        <w:rPr>
          <w:rFonts w:asciiTheme="minorHAnsi" w:hAnsiTheme="minorHAnsi" w:eastAsiaTheme="minorEastAsia" w:cstheme="minorBidi"/>
          <w:kern w:val="0"/>
          <w:sz w:val="32"/>
          <w:szCs w:val="32"/>
          <w:lang w:val="en-US" w:eastAsia="zh-CN" w:bidi="ar"/>
        </w:rPr>
        <w:t>1.</w:t>
      </w:r>
      <w:r>
        <w:rPr>
          <w:rFonts w:hint="default" w:ascii="仿宋_GB2312" w:eastAsia="仿宋_GB2312" w:cs="仿宋_GB2312" w:hAnsiTheme="minorHAnsi"/>
          <w:kern w:val="0"/>
          <w:sz w:val="32"/>
          <w:szCs w:val="32"/>
          <w:lang w:val="en-US" w:eastAsia="zh-CN" w:bidi="ar"/>
        </w:rPr>
        <w:t>施工现场主要道路、加工区、生活办公区应做硬化处理，用作车辆通行的道路应铺设混凝土，满足车辆安全行驶要求，且无破损现象；</w:t>
      </w:r>
    </w:p>
    <w:p>
      <w:pPr>
        <w:keepNext w:val="0"/>
        <w:keepLines w:val="0"/>
        <w:widowControl/>
        <w:suppressLineNumbers w:val="0"/>
        <w:spacing w:before="0" w:beforeAutospacing="1" w:after="0" w:afterAutospacing="1" w:line="540" w:lineRule="atLeast"/>
        <w:ind w:left="0" w:right="0" w:firstLine="640"/>
        <w:jc w:val="left"/>
      </w:pPr>
      <w:r>
        <w:rPr>
          <w:rFonts w:asciiTheme="minorHAnsi" w:hAnsiTheme="minorHAnsi" w:eastAsiaTheme="minorEastAsia" w:cstheme="minorBidi"/>
          <w:kern w:val="0"/>
          <w:sz w:val="32"/>
          <w:szCs w:val="32"/>
          <w:lang w:val="en-US" w:eastAsia="zh-CN" w:bidi="ar"/>
        </w:rPr>
        <w:t>2.</w:t>
      </w:r>
      <w:r>
        <w:rPr>
          <w:rFonts w:hint="default" w:ascii="仿宋_GB2312" w:eastAsia="仿宋_GB2312" w:cs="仿宋_GB2312" w:hAnsiTheme="minorHAnsi"/>
          <w:kern w:val="0"/>
          <w:sz w:val="32"/>
          <w:szCs w:val="32"/>
          <w:lang w:val="en-US" w:eastAsia="zh-CN" w:bidi="ar"/>
        </w:rPr>
        <w:t>任何时候车行道路上都不能有明显的尘土；</w:t>
      </w:r>
    </w:p>
    <w:p>
      <w:pPr>
        <w:keepNext w:val="0"/>
        <w:keepLines w:val="0"/>
        <w:widowControl/>
        <w:suppressLineNumbers w:val="0"/>
        <w:spacing w:before="0" w:beforeAutospacing="1" w:after="0" w:afterAutospacing="1" w:line="540" w:lineRule="atLeast"/>
        <w:ind w:left="0" w:right="0" w:firstLine="640"/>
        <w:jc w:val="left"/>
      </w:pPr>
      <w:r>
        <w:rPr>
          <w:rFonts w:asciiTheme="minorHAnsi" w:hAnsiTheme="minorHAnsi" w:eastAsiaTheme="minorEastAsia" w:cstheme="minorBidi"/>
          <w:kern w:val="0"/>
          <w:sz w:val="32"/>
          <w:szCs w:val="32"/>
          <w:lang w:val="en-US" w:eastAsia="zh-CN" w:bidi="ar"/>
        </w:rPr>
        <w:t>3.</w:t>
      </w:r>
      <w:r>
        <w:rPr>
          <w:rFonts w:hint="default" w:ascii="仿宋_GB2312" w:eastAsia="仿宋_GB2312" w:cs="仿宋_GB2312" w:hAnsiTheme="minorHAnsi"/>
          <w:kern w:val="0"/>
          <w:sz w:val="32"/>
          <w:szCs w:val="32"/>
          <w:lang w:val="en-US" w:eastAsia="zh-CN" w:bidi="ar"/>
        </w:rPr>
        <w:t>道路清扫时都必须采取洒水措施。</w:t>
      </w:r>
    </w:p>
    <w:p>
      <w:pPr>
        <w:keepNext w:val="0"/>
        <w:keepLines w:val="0"/>
        <w:widowControl/>
        <w:suppressLineNumbers w:val="0"/>
        <w:spacing w:before="0" w:beforeAutospacing="1" w:after="0" w:afterAutospacing="1" w:line="540" w:lineRule="atLeast"/>
        <w:ind w:left="0" w:right="0" w:firstLine="640"/>
        <w:jc w:val="left"/>
      </w:pPr>
      <w:r>
        <w:rPr>
          <w:rFonts w:hint="eastAsia" w:ascii="华文楷体" w:hAnsi="华文楷体" w:eastAsia="华文楷体" w:cs="华文楷体"/>
          <w:kern w:val="0"/>
          <w:sz w:val="32"/>
          <w:szCs w:val="32"/>
          <w:lang w:val="en-US" w:eastAsia="zh-CN" w:bidi="ar"/>
        </w:rPr>
        <w:t>（二）边界围挡</w:t>
      </w:r>
    </w:p>
    <w:p>
      <w:pPr>
        <w:keepNext w:val="0"/>
        <w:keepLines w:val="0"/>
        <w:widowControl/>
        <w:suppressLineNumbers w:val="0"/>
        <w:spacing w:before="0" w:beforeAutospacing="1" w:after="0" w:afterAutospacing="1" w:line="540" w:lineRule="atLeast"/>
        <w:ind w:left="0" w:right="0" w:firstLine="640"/>
        <w:jc w:val="left"/>
      </w:pPr>
      <w:r>
        <w:rPr>
          <w:rFonts w:asciiTheme="minorHAnsi" w:hAnsiTheme="minorHAnsi" w:eastAsiaTheme="minorEastAsia" w:cstheme="minorBidi"/>
          <w:kern w:val="0"/>
          <w:sz w:val="32"/>
          <w:szCs w:val="32"/>
          <w:lang w:val="en-US" w:eastAsia="zh-CN" w:bidi="ar"/>
        </w:rPr>
        <w:t>1.</w:t>
      </w:r>
      <w:r>
        <w:rPr>
          <w:rFonts w:hint="default" w:ascii="仿宋_GB2312" w:eastAsia="仿宋_GB2312" w:cs="仿宋_GB2312" w:hAnsiTheme="minorHAnsi"/>
          <w:kern w:val="0"/>
          <w:sz w:val="32"/>
          <w:szCs w:val="32"/>
          <w:lang w:val="en-US" w:eastAsia="zh-CN" w:bidi="ar"/>
        </w:rPr>
        <w:t>围挡高度不低于</w:t>
      </w:r>
      <w:r>
        <w:rPr>
          <w:rFonts w:asciiTheme="minorHAnsi" w:hAnsiTheme="minorHAnsi" w:eastAsiaTheme="minorEastAsia" w:cstheme="minorBidi"/>
          <w:kern w:val="0"/>
          <w:sz w:val="32"/>
          <w:szCs w:val="32"/>
          <w:lang w:val="en-US" w:eastAsia="zh-CN" w:bidi="ar"/>
        </w:rPr>
        <w:t>1.8</w:t>
      </w:r>
      <w:r>
        <w:rPr>
          <w:rFonts w:hint="default" w:ascii="仿宋_GB2312" w:eastAsia="仿宋_GB2312" w:cs="仿宋_GB2312" w:hAnsiTheme="minorHAnsi"/>
          <w:kern w:val="0"/>
          <w:sz w:val="32"/>
          <w:szCs w:val="32"/>
          <w:lang w:val="en-US" w:eastAsia="zh-CN" w:bidi="ar"/>
        </w:rPr>
        <w:t>米，围挡下方设置不低于</w:t>
      </w:r>
      <w:r>
        <w:rPr>
          <w:rFonts w:asciiTheme="minorHAnsi" w:hAnsiTheme="minorHAnsi" w:eastAsiaTheme="minorEastAsia" w:cstheme="minorBidi"/>
          <w:kern w:val="0"/>
          <w:sz w:val="32"/>
          <w:szCs w:val="32"/>
          <w:lang w:val="en-US" w:eastAsia="zh-CN" w:bidi="ar"/>
        </w:rPr>
        <w:t>20</w:t>
      </w:r>
      <w:r>
        <w:rPr>
          <w:rFonts w:hint="default" w:ascii="仿宋_GB2312" w:eastAsia="仿宋_GB2312" w:cs="仿宋_GB2312" w:hAnsiTheme="minorHAnsi"/>
          <w:kern w:val="0"/>
          <w:sz w:val="32"/>
          <w:szCs w:val="32"/>
          <w:lang w:val="en-US" w:eastAsia="zh-CN" w:bidi="ar"/>
        </w:rPr>
        <w:t>厘米高的防溢座以防止粉尘流失（市政工程除外）；</w:t>
      </w:r>
    </w:p>
    <w:p>
      <w:pPr>
        <w:keepNext w:val="0"/>
        <w:keepLines w:val="0"/>
        <w:widowControl/>
        <w:suppressLineNumbers w:val="0"/>
        <w:spacing w:before="0" w:beforeAutospacing="1" w:after="0" w:afterAutospacing="1" w:line="540" w:lineRule="atLeast"/>
        <w:ind w:left="0" w:right="0" w:firstLine="640"/>
        <w:jc w:val="left"/>
      </w:pPr>
      <w:r>
        <w:rPr>
          <w:rFonts w:asciiTheme="minorHAnsi" w:hAnsiTheme="minorHAnsi" w:eastAsiaTheme="minorEastAsia" w:cstheme="minorBidi"/>
          <w:kern w:val="0"/>
          <w:sz w:val="32"/>
          <w:szCs w:val="32"/>
          <w:lang w:val="en-US" w:eastAsia="zh-CN" w:bidi="ar"/>
        </w:rPr>
        <w:t>2.</w:t>
      </w:r>
      <w:r>
        <w:rPr>
          <w:rFonts w:hint="default" w:ascii="仿宋_GB2312" w:eastAsia="仿宋_GB2312" w:cs="仿宋_GB2312" w:hAnsiTheme="minorHAnsi"/>
          <w:kern w:val="0"/>
          <w:sz w:val="32"/>
          <w:szCs w:val="32"/>
          <w:lang w:val="en-US" w:eastAsia="zh-CN" w:bidi="ar"/>
        </w:rPr>
        <w:t>围挡必须是由金属、混凝土、塑料等硬质材料制作，拆迁工程在建筑拆除期间，应在建筑结构外侧设置防尘布；</w:t>
      </w:r>
    </w:p>
    <w:p>
      <w:pPr>
        <w:keepNext w:val="0"/>
        <w:keepLines w:val="0"/>
        <w:widowControl/>
        <w:suppressLineNumbers w:val="0"/>
        <w:spacing w:before="0" w:beforeAutospacing="1" w:after="0" w:afterAutospacing="1" w:line="540" w:lineRule="atLeast"/>
        <w:ind w:left="0" w:right="0" w:firstLine="640"/>
        <w:jc w:val="left"/>
      </w:pPr>
      <w:r>
        <w:rPr>
          <w:rFonts w:asciiTheme="minorHAnsi" w:hAnsiTheme="minorHAnsi" w:eastAsiaTheme="minorEastAsia" w:cstheme="minorBidi"/>
          <w:kern w:val="0"/>
          <w:sz w:val="32"/>
          <w:szCs w:val="32"/>
          <w:lang w:val="en-US" w:eastAsia="zh-CN" w:bidi="ar"/>
        </w:rPr>
        <w:t>3.</w:t>
      </w:r>
      <w:r>
        <w:rPr>
          <w:rFonts w:hint="default" w:ascii="仿宋_GB2312" w:eastAsia="仿宋_GB2312" w:cs="仿宋_GB2312" w:hAnsiTheme="minorHAnsi"/>
          <w:kern w:val="0"/>
          <w:sz w:val="32"/>
          <w:szCs w:val="32"/>
          <w:lang w:val="en-US" w:eastAsia="zh-CN" w:bidi="ar"/>
        </w:rPr>
        <w:t>任意两块围挡以及围挡与防溢座的拼接处都不能有大于</w:t>
      </w:r>
      <w:r>
        <w:rPr>
          <w:rFonts w:asciiTheme="minorHAnsi" w:hAnsiTheme="minorHAnsi" w:eastAsiaTheme="minorEastAsia" w:cstheme="minorBidi"/>
          <w:kern w:val="0"/>
          <w:sz w:val="32"/>
          <w:szCs w:val="32"/>
          <w:lang w:val="en-US" w:eastAsia="zh-CN" w:bidi="ar"/>
        </w:rPr>
        <w:t>0.5</w:t>
      </w:r>
      <w:r>
        <w:rPr>
          <w:rFonts w:hint="default" w:ascii="仿宋_GB2312" w:eastAsia="仿宋_GB2312" w:cs="仿宋_GB2312" w:hAnsiTheme="minorHAnsi"/>
          <w:kern w:val="0"/>
          <w:sz w:val="32"/>
          <w:szCs w:val="32"/>
          <w:lang w:val="en-US" w:eastAsia="zh-CN" w:bidi="ar"/>
        </w:rPr>
        <w:t>厘米的缝隙，围挡不得有明显破损的漏洞。</w:t>
      </w:r>
    </w:p>
    <w:p>
      <w:pPr>
        <w:keepNext w:val="0"/>
        <w:keepLines w:val="0"/>
        <w:widowControl/>
        <w:suppressLineNumbers w:val="0"/>
        <w:spacing w:before="0" w:beforeAutospacing="1" w:after="0" w:afterAutospacing="1" w:line="540" w:lineRule="atLeast"/>
        <w:ind w:left="0" w:right="0" w:firstLine="640"/>
        <w:jc w:val="left"/>
      </w:pPr>
      <w:r>
        <w:rPr>
          <w:rFonts w:hint="eastAsia" w:ascii="华文楷体" w:hAnsi="华文楷体" w:eastAsia="华文楷体" w:cs="华文楷体"/>
          <w:kern w:val="0"/>
          <w:sz w:val="32"/>
          <w:szCs w:val="32"/>
          <w:lang w:val="en-US" w:eastAsia="zh-CN" w:bidi="ar"/>
        </w:rPr>
        <w:t>（三）裸露地</w:t>
      </w:r>
      <w:r>
        <w:rPr>
          <w:rFonts w:asciiTheme="minorHAnsi" w:hAnsiTheme="minorHAnsi" w:eastAsiaTheme="minorEastAsia" w:cstheme="minorBidi"/>
          <w:kern w:val="0"/>
          <w:sz w:val="32"/>
          <w:szCs w:val="32"/>
          <w:lang w:val="en-US" w:eastAsia="zh-CN" w:bidi="ar"/>
        </w:rPr>
        <w:t>(</w:t>
      </w:r>
      <w:r>
        <w:rPr>
          <w:rFonts w:hint="eastAsia" w:ascii="华文楷体" w:hAnsi="华文楷体" w:eastAsia="华文楷体" w:cs="华文楷体"/>
          <w:kern w:val="0"/>
          <w:sz w:val="32"/>
          <w:szCs w:val="32"/>
          <w:lang w:val="en-US" w:eastAsia="zh-CN" w:bidi="ar"/>
        </w:rPr>
        <w:t>含土方</w:t>
      </w:r>
      <w:r>
        <w:rPr>
          <w:rFonts w:asciiTheme="minorHAnsi" w:hAnsiTheme="minorHAnsi" w:eastAsiaTheme="minorEastAsia" w:cstheme="minorBidi"/>
          <w:kern w:val="0"/>
          <w:sz w:val="32"/>
          <w:szCs w:val="32"/>
          <w:lang w:val="en-US" w:eastAsia="zh-CN" w:bidi="ar"/>
        </w:rPr>
        <w:t>)</w:t>
      </w:r>
      <w:r>
        <w:rPr>
          <w:rFonts w:hint="eastAsia" w:ascii="华文楷体" w:hAnsi="华文楷体" w:eastAsia="华文楷体" w:cs="华文楷体"/>
          <w:kern w:val="0"/>
          <w:sz w:val="32"/>
          <w:szCs w:val="32"/>
          <w:lang w:val="en-US" w:eastAsia="zh-CN" w:bidi="ar"/>
        </w:rPr>
        <w:t>覆盖</w:t>
      </w:r>
    </w:p>
    <w:p>
      <w:pPr>
        <w:keepNext w:val="0"/>
        <w:keepLines w:val="0"/>
        <w:widowControl/>
        <w:suppressLineNumbers w:val="0"/>
        <w:spacing w:before="0" w:beforeAutospacing="1" w:after="0" w:afterAutospacing="1" w:line="540" w:lineRule="atLeast"/>
        <w:ind w:left="0" w:right="0" w:firstLine="640"/>
        <w:jc w:val="left"/>
      </w:pPr>
      <w:r>
        <w:rPr>
          <w:rFonts w:asciiTheme="minorHAnsi" w:hAnsiTheme="minorHAnsi" w:eastAsiaTheme="minorEastAsia" w:cstheme="minorBidi"/>
          <w:kern w:val="0"/>
          <w:sz w:val="32"/>
          <w:szCs w:val="32"/>
          <w:lang w:val="en-US" w:eastAsia="zh-CN" w:bidi="ar"/>
        </w:rPr>
        <w:t>1.</w:t>
      </w:r>
      <w:r>
        <w:rPr>
          <w:rFonts w:hint="default" w:ascii="仿宋_GB2312" w:eastAsia="仿宋_GB2312" w:cs="仿宋_GB2312" w:hAnsiTheme="minorHAnsi"/>
          <w:kern w:val="0"/>
          <w:sz w:val="32"/>
          <w:szCs w:val="32"/>
          <w:lang w:val="en-US" w:eastAsia="zh-CN" w:bidi="ar"/>
        </w:rPr>
        <w:t>每一块独立裸露地面</w:t>
      </w:r>
      <w:r>
        <w:rPr>
          <w:rFonts w:asciiTheme="minorHAnsi" w:hAnsiTheme="minorHAnsi" w:eastAsiaTheme="minorEastAsia" w:cstheme="minorBidi"/>
          <w:kern w:val="0"/>
          <w:sz w:val="32"/>
          <w:szCs w:val="32"/>
          <w:lang w:val="en-US" w:eastAsia="zh-CN" w:bidi="ar"/>
        </w:rPr>
        <w:t>80%</w:t>
      </w:r>
      <w:r>
        <w:rPr>
          <w:rFonts w:hint="default" w:ascii="仿宋_GB2312" w:eastAsia="仿宋_GB2312" w:cs="仿宋_GB2312" w:hAnsiTheme="minorHAnsi"/>
          <w:kern w:val="0"/>
          <w:sz w:val="32"/>
          <w:szCs w:val="32"/>
          <w:lang w:val="en-US" w:eastAsia="zh-CN" w:bidi="ar"/>
        </w:rPr>
        <w:t>以上的面积都应采取覆盖措施；</w:t>
      </w:r>
    </w:p>
    <w:p>
      <w:pPr>
        <w:keepNext w:val="0"/>
        <w:keepLines w:val="0"/>
        <w:widowControl/>
        <w:suppressLineNumbers w:val="0"/>
        <w:spacing w:before="0" w:beforeAutospacing="1" w:after="0" w:afterAutospacing="1" w:line="540" w:lineRule="atLeast"/>
        <w:ind w:left="0" w:right="0" w:firstLine="640"/>
        <w:jc w:val="left"/>
      </w:pPr>
      <w:r>
        <w:rPr>
          <w:rFonts w:asciiTheme="minorHAnsi" w:hAnsiTheme="minorHAnsi" w:eastAsiaTheme="minorEastAsia" w:cstheme="minorBidi"/>
          <w:kern w:val="0"/>
          <w:sz w:val="32"/>
          <w:szCs w:val="32"/>
          <w:lang w:val="en-US" w:eastAsia="zh-CN" w:bidi="ar"/>
        </w:rPr>
        <w:t>2.</w:t>
      </w:r>
      <w:r>
        <w:rPr>
          <w:rFonts w:hint="default" w:ascii="仿宋_GB2312" w:eastAsia="仿宋_GB2312" w:cs="仿宋_GB2312" w:hAnsiTheme="minorHAnsi"/>
          <w:kern w:val="0"/>
          <w:sz w:val="32"/>
          <w:szCs w:val="32"/>
          <w:lang w:val="en-US" w:eastAsia="zh-CN" w:bidi="ar"/>
        </w:rPr>
        <w:t>覆盖措施的完好率必须在</w:t>
      </w:r>
      <w:r>
        <w:rPr>
          <w:rFonts w:asciiTheme="minorHAnsi" w:hAnsiTheme="minorHAnsi" w:eastAsiaTheme="minorEastAsia" w:cstheme="minorBidi"/>
          <w:kern w:val="0"/>
          <w:sz w:val="32"/>
          <w:szCs w:val="32"/>
          <w:lang w:val="en-US" w:eastAsia="zh-CN" w:bidi="ar"/>
        </w:rPr>
        <w:t>90%</w:t>
      </w:r>
      <w:r>
        <w:rPr>
          <w:rFonts w:hint="default" w:ascii="仿宋_GB2312" w:eastAsia="仿宋_GB2312" w:cs="仿宋_GB2312" w:hAnsiTheme="minorHAnsi"/>
          <w:kern w:val="0"/>
          <w:sz w:val="32"/>
          <w:szCs w:val="32"/>
          <w:lang w:val="en-US" w:eastAsia="zh-CN" w:bidi="ar"/>
        </w:rPr>
        <w:t>以上；</w:t>
      </w:r>
    </w:p>
    <w:p>
      <w:pPr>
        <w:keepNext w:val="0"/>
        <w:keepLines w:val="0"/>
        <w:widowControl/>
        <w:suppressLineNumbers w:val="0"/>
        <w:spacing w:before="0" w:beforeAutospacing="1" w:after="0" w:afterAutospacing="1" w:line="540" w:lineRule="atLeast"/>
        <w:ind w:left="0" w:right="0" w:firstLine="640"/>
        <w:jc w:val="left"/>
      </w:pPr>
      <w:r>
        <w:rPr>
          <w:rFonts w:asciiTheme="minorHAnsi" w:hAnsiTheme="minorHAnsi" w:eastAsiaTheme="minorEastAsia" w:cstheme="minorBidi"/>
          <w:kern w:val="0"/>
          <w:sz w:val="32"/>
          <w:szCs w:val="32"/>
          <w:lang w:val="en-US" w:eastAsia="zh-CN" w:bidi="ar"/>
        </w:rPr>
        <w:t>3.</w:t>
      </w:r>
      <w:r>
        <w:rPr>
          <w:rFonts w:hint="default" w:ascii="仿宋_GB2312" w:eastAsia="仿宋_GB2312" w:cs="仿宋_GB2312" w:hAnsiTheme="minorHAnsi"/>
          <w:kern w:val="0"/>
          <w:sz w:val="32"/>
          <w:szCs w:val="32"/>
          <w:lang w:val="en-US" w:eastAsia="zh-CN" w:bidi="ar"/>
        </w:rPr>
        <w:t>覆盖措施包括：钢板、防尘网（布）、绿化、化学抑尘剂，或达到同等效率的覆盖措施。</w:t>
      </w:r>
    </w:p>
    <w:p>
      <w:pPr>
        <w:keepNext w:val="0"/>
        <w:keepLines w:val="0"/>
        <w:widowControl/>
        <w:suppressLineNumbers w:val="0"/>
        <w:spacing w:before="0" w:beforeAutospacing="1" w:after="0" w:afterAutospacing="1" w:line="540" w:lineRule="atLeast"/>
        <w:ind w:left="0" w:right="0" w:firstLine="640"/>
        <w:jc w:val="left"/>
      </w:pPr>
      <w:r>
        <w:rPr>
          <w:rFonts w:hint="eastAsia" w:ascii="华文楷体" w:hAnsi="华文楷体" w:eastAsia="华文楷体" w:cs="华文楷体"/>
          <w:kern w:val="0"/>
          <w:sz w:val="32"/>
          <w:szCs w:val="32"/>
          <w:lang w:val="en-US" w:eastAsia="zh-CN" w:bidi="ar"/>
        </w:rPr>
        <w:t>（四）易扬尘物料覆盖</w:t>
      </w:r>
    </w:p>
    <w:p>
      <w:pPr>
        <w:keepNext w:val="0"/>
        <w:keepLines w:val="0"/>
        <w:widowControl/>
        <w:suppressLineNumbers w:val="0"/>
        <w:spacing w:before="0" w:beforeAutospacing="1" w:after="0" w:afterAutospacing="1" w:line="540" w:lineRule="atLeast"/>
        <w:ind w:left="0" w:right="0" w:firstLine="640"/>
        <w:jc w:val="left"/>
      </w:pPr>
      <w:r>
        <w:rPr>
          <w:rFonts w:asciiTheme="minorHAnsi" w:hAnsiTheme="minorHAnsi" w:eastAsiaTheme="minorEastAsia" w:cstheme="minorBidi"/>
          <w:kern w:val="0"/>
          <w:sz w:val="32"/>
          <w:szCs w:val="32"/>
          <w:lang w:val="en-US" w:eastAsia="zh-CN" w:bidi="ar"/>
        </w:rPr>
        <w:t>1.</w:t>
      </w:r>
      <w:r>
        <w:rPr>
          <w:rFonts w:hint="default" w:ascii="仿宋_GB2312" w:eastAsia="仿宋_GB2312" w:cs="仿宋_GB2312" w:hAnsiTheme="minorHAnsi"/>
          <w:kern w:val="0"/>
          <w:sz w:val="32"/>
          <w:szCs w:val="32"/>
          <w:lang w:val="en-US" w:eastAsia="zh-CN" w:bidi="ar"/>
        </w:rPr>
        <w:t>所有砂石、灰土、灰浆等易扬尘物料都必须以不透水的隔尘布完全覆盖或放置在顶部和四周均有遮蔽的场所内；</w:t>
      </w:r>
    </w:p>
    <w:p>
      <w:pPr>
        <w:keepNext w:val="0"/>
        <w:keepLines w:val="0"/>
        <w:widowControl/>
        <w:suppressLineNumbers w:val="0"/>
        <w:spacing w:before="0" w:beforeAutospacing="1" w:after="0" w:afterAutospacing="1" w:line="540" w:lineRule="atLeast"/>
        <w:ind w:left="0" w:right="0" w:firstLine="640"/>
        <w:jc w:val="left"/>
      </w:pPr>
      <w:r>
        <w:rPr>
          <w:rFonts w:asciiTheme="minorHAnsi" w:hAnsiTheme="minorHAnsi" w:eastAsiaTheme="minorEastAsia" w:cstheme="minorBidi"/>
          <w:kern w:val="0"/>
          <w:sz w:val="32"/>
          <w:szCs w:val="32"/>
          <w:lang w:val="en-US" w:eastAsia="zh-CN" w:bidi="ar"/>
        </w:rPr>
        <w:t>2.</w:t>
      </w:r>
      <w:r>
        <w:rPr>
          <w:rFonts w:hint="default" w:ascii="仿宋_GB2312" w:eastAsia="仿宋_GB2312" w:cs="仿宋_GB2312" w:hAnsiTheme="minorHAnsi"/>
          <w:kern w:val="0"/>
          <w:sz w:val="32"/>
          <w:szCs w:val="32"/>
          <w:lang w:val="en-US" w:eastAsia="zh-CN" w:bidi="ar"/>
        </w:rPr>
        <w:t>防尘布或遮蔽装置的完好率必须大于</w:t>
      </w:r>
      <w:r>
        <w:rPr>
          <w:rFonts w:asciiTheme="minorHAnsi" w:hAnsiTheme="minorHAnsi" w:eastAsiaTheme="minorEastAsia" w:cstheme="minorBidi"/>
          <w:kern w:val="0"/>
          <w:sz w:val="32"/>
          <w:szCs w:val="32"/>
          <w:lang w:val="en-US" w:eastAsia="zh-CN" w:bidi="ar"/>
        </w:rPr>
        <w:t>95%</w:t>
      </w:r>
      <w:r>
        <w:rPr>
          <w:rFonts w:hint="default" w:ascii="仿宋_GB2312" w:eastAsia="仿宋_GB2312" w:cs="仿宋_GB2312" w:hAnsiTheme="minorHAnsi"/>
          <w:kern w:val="0"/>
          <w:sz w:val="32"/>
          <w:szCs w:val="32"/>
          <w:lang w:val="en-US" w:eastAsia="zh-CN" w:bidi="ar"/>
        </w:rPr>
        <w:t>；</w:t>
      </w:r>
    </w:p>
    <w:p>
      <w:pPr>
        <w:keepNext w:val="0"/>
        <w:keepLines w:val="0"/>
        <w:widowControl/>
        <w:suppressLineNumbers w:val="0"/>
        <w:spacing w:before="0" w:beforeAutospacing="1" w:after="0" w:afterAutospacing="1" w:line="540" w:lineRule="atLeast"/>
        <w:ind w:left="0" w:right="0" w:firstLine="640"/>
        <w:jc w:val="left"/>
      </w:pPr>
      <w:r>
        <w:rPr>
          <w:rFonts w:asciiTheme="minorHAnsi" w:hAnsiTheme="minorHAnsi" w:eastAsiaTheme="minorEastAsia" w:cstheme="minorBidi"/>
          <w:kern w:val="0"/>
          <w:sz w:val="32"/>
          <w:szCs w:val="32"/>
          <w:lang w:val="en-US" w:eastAsia="zh-CN" w:bidi="ar"/>
        </w:rPr>
        <w:t>3.</w:t>
      </w:r>
      <w:r>
        <w:rPr>
          <w:rFonts w:hint="default" w:ascii="仿宋_GB2312" w:eastAsia="仿宋_GB2312" w:cs="仿宋_GB2312" w:hAnsiTheme="minorHAnsi"/>
          <w:kern w:val="0"/>
          <w:sz w:val="32"/>
          <w:szCs w:val="32"/>
          <w:lang w:val="en-US" w:eastAsia="zh-CN" w:bidi="ar"/>
        </w:rPr>
        <w:t>小批量且在</w:t>
      </w:r>
      <w:r>
        <w:rPr>
          <w:rFonts w:asciiTheme="minorHAnsi" w:hAnsiTheme="minorHAnsi" w:eastAsiaTheme="minorEastAsia" w:cstheme="minorBidi"/>
          <w:kern w:val="0"/>
          <w:sz w:val="32"/>
          <w:szCs w:val="32"/>
          <w:lang w:val="en-US" w:eastAsia="zh-CN" w:bidi="ar"/>
        </w:rPr>
        <w:t>8</w:t>
      </w:r>
      <w:r>
        <w:rPr>
          <w:rFonts w:hint="default" w:ascii="仿宋_GB2312" w:eastAsia="仿宋_GB2312" w:cs="仿宋_GB2312" w:hAnsiTheme="minorHAnsi"/>
          <w:kern w:val="0"/>
          <w:sz w:val="32"/>
          <w:szCs w:val="32"/>
          <w:lang w:val="en-US" w:eastAsia="zh-CN" w:bidi="ar"/>
        </w:rPr>
        <w:t>小时之内投入使用的物料除外。</w:t>
      </w:r>
    </w:p>
    <w:p>
      <w:pPr>
        <w:keepNext w:val="0"/>
        <w:keepLines w:val="0"/>
        <w:widowControl/>
        <w:suppressLineNumbers w:val="0"/>
        <w:spacing w:before="0" w:beforeAutospacing="1" w:after="0" w:afterAutospacing="1" w:line="540" w:lineRule="atLeast"/>
        <w:ind w:left="0" w:right="0" w:firstLine="640"/>
        <w:jc w:val="left"/>
      </w:pPr>
      <w:r>
        <w:rPr>
          <w:rFonts w:hint="eastAsia" w:ascii="华文楷体" w:hAnsi="华文楷体" w:eastAsia="华文楷体" w:cs="华文楷体"/>
          <w:kern w:val="0"/>
          <w:sz w:val="32"/>
          <w:szCs w:val="32"/>
          <w:lang w:val="en-US" w:eastAsia="zh-CN" w:bidi="ar"/>
        </w:rPr>
        <w:t>（五）定期喷洒抑制剂</w:t>
      </w:r>
    </w:p>
    <w:p>
      <w:pPr>
        <w:keepNext w:val="0"/>
        <w:keepLines w:val="0"/>
        <w:widowControl/>
        <w:suppressLineNumbers w:val="0"/>
        <w:spacing w:before="0" w:beforeAutospacing="1" w:after="0" w:afterAutospacing="1" w:line="540" w:lineRule="atLeast"/>
        <w:ind w:left="0" w:right="0" w:firstLine="640"/>
        <w:jc w:val="left"/>
      </w:pPr>
      <w:r>
        <w:rPr>
          <w:rFonts w:hint="default" w:ascii="仿宋_GB2312" w:eastAsia="仿宋_GB2312" w:cs="仿宋_GB2312" w:hAnsiTheme="minorHAnsi"/>
          <w:kern w:val="0"/>
          <w:sz w:val="32"/>
          <w:szCs w:val="32"/>
          <w:lang w:val="en-US" w:eastAsia="zh-CN" w:bidi="ar"/>
        </w:rPr>
        <w:t>施工现场应当有专人负责保洁工作，配备洒水设备，定期洒水清扫。</w:t>
      </w:r>
    </w:p>
    <w:p>
      <w:pPr>
        <w:keepNext w:val="0"/>
        <w:keepLines w:val="0"/>
        <w:widowControl/>
        <w:suppressLineNumbers w:val="0"/>
        <w:spacing w:before="0" w:beforeAutospacing="1" w:after="0" w:afterAutospacing="1" w:line="540" w:lineRule="atLeast"/>
        <w:ind w:left="0" w:right="0" w:firstLine="640"/>
        <w:jc w:val="left"/>
      </w:pPr>
      <w:r>
        <w:rPr>
          <w:rFonts w:hint="eastAsia" w:ascii="华文楷体" w:hAnsi="华文楷体" w:eastAsia="华文楷体" w:cs="华文楷体"/>
          <w:kern w:val="0"/>
          <w:sz w:val="32"/>
          <w:szCs w:val="32"/>
          <w:lang w:val="en-US" w:eastAsia="zh-CN" w:bidi="ar"/>
        </w:rPr>
        <w:t>（六）运输车辆冲洗装置</w:t>
      </w:r>
    </w:p>
    <w:p>
      <w:pPr>
        <w:keepNext w:val="0"/>
        <w:keepLines w:val="0"/>
        <w:widowControl/>
        <w:suppressLineNumbers w:val="0"/>
        <w:spacing w:before="0" w:beforeAutospacing="1" w:after="0" w:afterAutospacing="1" w:line="540" w:lineRule="atLeast"/>
        <w:ind w:left="0" w:right="0" w:firstLine="640"/>
        <w:jc w:val="left"/>
      </w:pPr>
      <w:r>
        <w:rPr>
          <w:rFonts w:asciiTheme="minorHAnsi" w:hAnsiTheme="minorHAnsi" w:eastAsiaTheme="minorEastAsia" w:cstheme="minorBidi"/>
          <w:kern w:val="0"/>
          <w:sz w:val="32"/>
          <w:szCs w:val="32"/>
          <w:lang w:val="en-US" w:eastAsia="zh-CN" w:bidi="ar"/>
        </w:rPr>
        <w:t>1.</w:t>
      </w:r>
      <w:r>
        <w:rPr>
          <w:rFonts w:hint="default" w:ascii="仿宋_GB2312" w:eastAsia="仿宋_GB2312" w:cs="仿宋_GB2312" w:hAnsiTheme="minorHAnsi"/>
          <w:kern w:val="0"/>
          <w:sz w:val="32"/>
          <w:szCs w:val="32"/>
          <w:lang w:val="en-US" w:eastAsia="zh-CN" w:bidi="ar"/>
        </w:rPr>
        <w:t>明确专人负责冲冼保洁，确保车辆不带泥出场，运输车辆驶出工地前，应对车轮、车身、车槽等部位进行清理或清洗以保证车辆清洁上路；</w:t>
      </w:r>
    </w:p>
    <w:p>
      <w:pPr>
        <w:keepNext w:val="0"/>
        <w:keepLines w:val="0"/>
        <w:widowControl/>
        <w:suppressLineNumbers w:val="0"/>
        <w:spacing w:before="0" w:beforeAutospacing="1" w:after="0" w:afterAutospacing="1" w:line="540" w:lineRule="atLeast"/>
        <w:ind w:left="0" w:right="0" w:firstLine="640"/>
        <w:jc w:val="left"/>
      </w:pPr>
      <w:r>
        <w:rPr>
          <w:rFonts w:asciiTheme="minorHAnsi" w:hAnsiTheme="minorHAnsi" w:eastAsiaTheme="minorEastAsia" w:cstheme="minorBidi"/>
          <w:kern w:val="0"/>
          <w:sz w:val="32"/>
          <w:szCs w:val="32"/>
          <w:lang w:val="en-US" w:eastAsia="zh-CN" w:bidi="ar"/>
        </w:rPr>
        <w:t>2.</w:t>
      </w:r>
      <w:r>
        <w:rPr>
          <w:rFonts w:hint="default" w:ascii="仿宋_GB2312" w:eastAsia="仿宋_GB2312" w:cs="仿宋_GB2312" w:hAnsiTheme="minorHAnsi"/>
          <w:kern w:val="0"/>
          <w:sz w:val="32"/>
          <w:szCs w:val="32"/>
          <w:lang w:val="en-US" w:eastAsia="zh-CN" w:bidi="ar"/>
        </w:rPr>
        <w:t>每个大门内侧均应设置车辆冲洗台，四周应设置防溢座、排水沟，上盖钢篦，设置两级沉淀池，排水沟与沉淀池相连，沉淀池大小应满足冲洗要求；</w:t>
      </w:r>
      <w:r>
        <w:rPr>
          <w:rFonts w:asciiTheme="minorHAnsi" w:hAnsiTheme="minorHAnsi" w:eastAsiaTheme="minorEastAsia" w:cstheme="minorBidi"/>
          <w:kern w:val="0"/>
          <w:sz w:val="32"/>
          <w:szCs w:val="32"/>
          <w:lang w:val="en-US" w:eastAsia="zh-CN" w:bidi="ar"/>
        </w:rPr>
        <w:t xml:space="preserve"> </w:t>
      </w:r>
    </w:p>
    <w:p>
      <w:pPr>
        <w:keepNext w:val="0"/>
        <w:keepLines w:val="0"/>
        <w:widowControl/>
        <w:suppressLineNumbers w:val="0"/>
        <w:spacing w:before="0" w:beforeAutospacing="1" w:after="0" w:afterAutospacing="1" w:line="540" w:lineRule="atLeast"/>
        <w:ind w:left="0" w:right="0" w:firstLine="640"/>
        <w:jc w:val="left"/>
      </w:pPr>
      <w:r>
        <w:rPr>
          <w:rFonts w:asciiTheme="minorHAnsi" w:hAnsiTheme="minorHAnsi" w:eastAsiaTheme="minorEastAsia" w:cstheme="minorBidi"/>
          <w:kern w:val="0"/>
          <w:sz w:val="32"/>
          <w:szCs w:val="32"/>
          <w:lang w:val="en-US" w:eastAsia="zh-CN" w:bidi="ar"/>
        </w:rPr>
        <w:t>3.</w:t>
      </w:r>
      <w:r>
        <w:rPr>
          <w:rFonts w:hint="default" w:ascii="仿宋_GB2312" w:eastAsia="仿宋_GB2312" w:cs="仿宋_GB2312" w:hAnsiTheme="minorHAnsi"/>
          <w:kern w:val="0"/>
          <w:sz w:val="32"/>
          <w:szCs w:val="32"/>
          <w:lang w:val="en-US" w:eastAsia="zh-CN" w:bidi="ar"/>
        </w:rPr>
        <w:t>废水经二次沉淀后循环使用或用于洒水降尘，对沉淀池应定期清理污泥并规范处置；</w:t>
      </w:r>
    </w:p>
    <w:p>
      <w:pPr>
        <w:keepNext w:val="0"/>
        <w:keepLines w:val="0"/>
        <w:widowControl/>
        <w:suppressLineNumbers w:val="0"/>
        <w:spacing w:before="0" w:beforeAutospacing="1" w:after="0" w:afterAutospacing="1" w:line="540" w:lineRule="atLeast"/>
        <w:ind w:left="0" w:right="0" w:firstLine="640"/>
        <w:jc w:val="left"/>
      </w:pPr>
      <w:r>
        <w:rPr>
          <w:rFonts w:asciiTheme="minorHAnsi" w:hAnsiTheme="minorHAnsi" w:eastAsiaTheme="minorEastAsia" w:cstheme="minorBidi"/>
          <w:kern w:val="0"/>
          <w:sz w:val="32"/>
          <w:szCs w:val="32"/>
          <w:lang w:val="en-US" w:eastAsia="zh-CN" w:bidi="ar"/>
        </w:rPr>
        <w:t>4.</w:t>
      </w:r>
      <w:r>
        <w:rPr>
          <w:rFonts w:hint="default" w:ascii="仿宋_GB2312" w:eastAsia="仿宋_GB2312" w:cs="仿宋_GB2312" w:hAnsiTheme="minorHAnsi"/>
          <w:kern w:val="0"/>
          <w:sz w:val="32"/>
          <w:szCs w:val="32"/>
          <w:lang w:val="en-US" w:eastAsia="zh-CN" w:bidi="ar"/>
        </w:rPr>
        <w:t>污水处理产生的污泥，应设有专门的处置系统；</w:t>
      </w:r>
    </w:p>
    <w:p>
      <w:pPr>
        <w:keepNext w:val="0"/>
        <w:keepLines w:val="0"/>
        <w:widowControl/>
        <w:suppressLineNumbers w:val="0"/>
        <w:spacing w:before="0" w:beforeAutospacing="1" w:after="0" w:afterAutospacing="1" w:line="540" w:lineRule="atLeast"/>
        <w:ind w:left="0" w:right="0" w:firstLine="640"/>
        <w:jc w:val="left"/>
      </w:pPr>
      <w:r>
        <w:rPr>
          <w:rFonts w:asciiTheme="minorHAnsi" w:hAnsiTheme="minorHAnsi" w:eastAsiaTheme="minorEastAsia" w:cstheme="minorBidi"/>
          <w:kern w:val="0"/>
          <w:sz w:val="32"/>
          <w:szCs w:val="32"/>
          <w:lang w:val="en-US" w:eastAsia="zh-CN" w:bidi="ar"/>
        </w:rPr>
        <w:t>5.</w:t>
      </w:r>
      <w:r>
        <w:rPr>
          <w:rFonts w:hint="default" w:ascii="仿宋_GB2312" w:eastAsia="仿宋_GB2312" w:cs="仿宋_GB2312" w:hAnsiTheme="minorHAnsi"/>
          <w:kern w:val="0"/>
          <w:sz w:val="32"/>
          <w:szCs w:val="32"/>
          <w:lang w:val="en-US" w:eastAsia="zh-CN" w:bidi="ar"/>
        </w:rPr>
        <w:t>经过处理无法达到相关排放标准的洗车污水不得直接排入环境或市政下水系统。</w:t>
      </w:r>
    </w:p>
    <w:p>
      <w:pPr>
        <w:jc w:val="cente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方正小标宋简体">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234B24"/>
    <w:rsid w:val="02A85CC9"/>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 w:type="character" w:styleId="5">
    <w:name w:val="FollowedHyperlink"/>
    <w:basedOn w:val="3"/>
    <w:qFormat/>
    <w:uiPriority w:val="0"/>
    <w:rPr>
      <w:rFonts w:hint="eastAsia" w:ascii="微软雅黑" w:hAnsi="微软雅黑" w:eastAsia="微软雅黑" w:cs="微软雅黑"/>
      <w:color w:val="3D3D3D"/>
      <w:u w:val="none"/>
    </w:rPr>
  </w:style>
  <w:style w:type="character" w:styleId="6">
    <w:name w:val="Hyperlink"/>
    <w:basedOn w:val="3"/>
    <w:qFormat/>
    <w:uiPriority w:val="0"/>
    <w:rPr>
      <w:rFonts w:ascii="微软雅黑" w:hAnsi="微软雅黑" w:eastAsia="微软雅黑" w:cs="微软雅黑"/>
      <w:color w:val="3D3D3D"/>
      <w:u w:val="none"/>
    </w:rPr>
  </w:style>
  <w:style w:type="character" w:customStyle="1" w:styleId="8">
    <w:name w:val="bsharetext"/>
    <w:basedOn w:val="3"/>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es_1.0.0.1\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ScaleCrop>false</ScaleCrop>
  <LinksUpToDate>false</LinksUpToDate>
  <CharactersWithSpaces>0</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2018-03-27T06:35:00Z</dcterms:created>
  <dc:creator>Administrator</dc:creator>
  <cp:lastModifiedBy>Administrator</cp:lastModifiedBy>
  <dcterms:modified xsi:type="dcterms:W3CDTF">2018-03-28T00:53:02Z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