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90" w:lineRule="atLeast"/>
        <w:jc w:val="right"/>
      </w:pPr>
      <w:bookmarkStart w:id="0" w:name="_GoBack"/>
      <w:r>
        <w:rPr>
          <w:rFonts w:hint="default" w:ascii="Verdana" w:hAnsi="Verdana" w:cs="Verdana"/>
          <w:sz w:val="21"/>
          <w:szCs w:val="21"/>
        </w:rPr>
        <w:t>单位：辆</w:t>
      </w:r>
    </w:p>
    <w:tbl>
      <w:tblPr>
        <w:tblStyle w:val="4"/>
        <w:tblW w:w="9000" w:type="dxa"/>
        <w:jc w:val="center"/>
        <w:tblCellSpacing w:w="7" w:type="dxa"/>
        <w:tblInd w:w="-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6"/>
        <w:gridCol w:w="562"/>
        <w:gridCol w:w="1196"/>
        <w:gridCol w:w="1195"/>
        <w:gridCol w:w="1195"/>
        <w:gridCol w:w="1209"/>
        <w:gridCol w:w="1475"/>
        <w:gridCol w:w="12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54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猎豹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北京吉普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尼桑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丰田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cfa5024xzh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cfa5035xzh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cfa5036xzh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bj5020xzh4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zn5021xzhebg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ca6510b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277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北京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山西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内蒙古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辽宁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大连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吉林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江苏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浙江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安徽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福建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江西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山东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广东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广西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海南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重庆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2l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贵州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云南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西藏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陕西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甘肃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青海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宁夏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新疆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2l</w:t>
            </w:r>
          </w:p>
        </w:tc>
        <w:tc>
          <w:tcPr>
            <w:tcW w:w="118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19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0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新疆兵团</w:t>
            </w:r>
          </w:p>
        </w:tc>
        <w:tc>
          <w:tcPr>
            <w:tcW w:w="5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18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1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1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E7E2E"/>
    <w:rsid w:val="336E7E2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nxiuyun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2018-08-17T01:43:00Z</dcterms:created>
  <dc:creator>sunxiuyun</dc:creator>
  <cp:lastModifiedBy>sunxiuyun</cp:lastModifiedBy>
  <dcterms:modified xsi:type="dcterms:W3CDTF">2018-08-17T01:48:29Z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